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0031A802"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37AC6AB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3B4122">
        <w:rPr>
          <w:rFonts w:ascii="Arial" w:eastAsia="Times New Roman" w:hAnsi="Arial" w:cs="Arial"/>
          <w:b/>
          <w:lang w:eastAsia="cs-CZ"/>
        </w:rPr>
        <w:t>pro Ústecký kraj</w:t>
      </w:r>
    </w:p>
    <w:p w14:paraId="2DEC8386" w14:textId="47217E49" w:rsidR="00F1111B" w:rsidRPr="00014B77"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3B4122">
        <w:rPr>
          <w:rFonts w:ascii="Arial" w:eastAsia="Times New Roman" w:hAnsi="Arial" w:cs="Arial"/>
          <w:b/>
          <w:lang w:eastAsia="cs-CZ"/>
        </w:rPr>
        <w:t xml:space="preserve"> </w:t>
      </w:r>
      <w:r w:rsidR="003B4122" w:rsidRPr="00014B77">
        <w:rPr>
          <w:rFonts w:ascii="Arial" w:eastAsia="Times New Roman" w:hAnsi="Arial" w:cs="Arial"/>
          <w:bCs/>
          <w:lang w:eastAsia="cs-CZ"/>
        </w:rPr>
        <w:t>Husitská</w:t>
      </w:r>
      <w:r w:rsidR="003B4122">
        <w:rPr>
          <w:rFonts w:ascii="Arial" w:eastAsia="Times New Roman" w:hAnsi="Arial" w:cs="Arial"/>
          <w:bCs/>
          <w:lang w:eastAsia="cs-CZ"/>
        </w:rPr>
        <w:t xml:space="preserve"> 1071/2, 415 01 Teplice</w:t>
      </w:r>
    </w:p>
    <w:p w14:paraId="657E6885" w14:textId="05E7C1C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3B4122">
        <w:rPr>
          <w:rFonts w:ascii="Arial" w:eastAsia="Times New Roman" w:hAnsi="Arial" w:cs="Arial"/>
          <w:b/>
          <w:lang w:eastAsia="cs-CZ"/>
        </w:rPr>
        <w:t xml:space="preserve"> Teplice</w:t>
      </w:r>
    </w:p>
    <w:p w14:paraId="3D7CA30A" w14:textId="3A815A3E" w:rsidR="00F1111B" w:rsidRPr="00014B77"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sidR="003B4122">
        <w:rPr>
          <w:rFonts w:ascii="Arial" w:eastAsia="Times New Roman" w:hAnsi="Arial" w:cs="Arial"/>
          <w:b/>
          <w:lang w:eastAsia="cs-CZ"/>
        </w:rPr>
        <w:t xml:space="preserve"> </w:t>
      </w:r>
      <w:r w:rsidR="003B4122">
        <w:rPr>
          <w:rFonts w:ascii="Arial" w:eastAsia="Times New Roman" w:hAnsi="Arial" w:cs="Arial"/>
          <w:bCs/>
          <w:lang w:eastAsia="cs-CZ"/>
        </w:rPr>
        <w:t>Masarykova 2421/66, 415 01 Teplice</w:t>
      </w:r>
    </w:p>
    <w:p w14:paraId="71877F9C" w14:textId="4216CA89"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004F625F">
        <w:rPr>
          <w:rFonts w:ascii="Arial" w:eastAsia="Lucida Sans Unicode" w:hAnsi="Arial" w:cs="Arial"/>
          <w:lang w:eastAsia="cs-CZ"/>
        </w:rPr>
        <w:t xml:space="preserve"> </w:t>
      </w:r>
      <w:r w:rsidR="003B4122">
        <w:rPr>
          <w:rFonts w:ascii="Arial" w:eastAsia="Lucida Sans Unicode" w:hAnsi="Arial" w:cs="Arial"/>
          <w:lang w:eastAsia="cs-CZ"/>
        </w:rPr>
        <w:t>Ing. Pavlem Pojerem, ředitelem Krajského pozemkového úřadu pro Ústecký kraj</w:t>
      </w:r>
    </w:p>
    <w:p w14:paraId="475805DE" w14:textId="5F766762" w:rsidR="003B4122" w:rsidRDefault="006615F7" w:rsidP="003B4122">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003B4122">
        <w:rPr>
          <w:rFonts w:ascii="Arial" w:eastAsia="Lucida Sans Unicode" w:hAnsi="Arial" w:cs="Arial"/>
          <w:lang w:eastAsia="cs-CZ"/>
        </w:rPr>
        <w:t xml:space="preserve"> Ing. Pavlem Pojerem, ředitelem Krajského </w:t>
      </w:r>
    </w:p>
    <w:p w14:paraId="763780B9" w14:textId="203B6498" w:rsidR="006615F7" w:rsidRPr="00014B77" w:rsidRDefault="003B4122" w:rsidP="00014B7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76B7AB5" w14:textId="77777777" w:rsidR="003B4122" w:rsidRDefault="006615F7" w:rsidP="003B412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p>
    <w:p w14:paraId="19ADF039" w14:textId="12F28CF1" w:rsidR="006615F7" w:rsidRPr="00800EE4" w:rsidRDefault="006615F7" w:rsidP="00014B7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snapToGrid w:val="0"/>
          <w:lang w:eastAsia="cs-CZ"/>
        </w:rPr>
        <w:tab/>
      </w:r>
      <w:r w:rsidR="003B4122">
        <w:rPr>
          <w:rFonts w:ascii="Arial" w:eastAsia="Lucida Sans Unicode" w:hAnsi="Arial" w:cs="Arial"/>
          <w:lang w:eastAsia="cs-CZ"/>
        </w:rPr>
        <w:t>Hana Němcová, Pobočka Teplice</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6D81CD75"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3B4122">
        <w:rPr>
          <w:rFonts w:ascii="Arial" w:eastAsia="Lucida Sans Unicode" w:hAnsi="Arial" w:cs="Arial"/>
          <w:lang w:eastAsia="cs-CZ"/>
        </w:rPr>
        <w:t> 725 032 215</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3795124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3B4122">
        <w:rPr>
          <w:rFonts w:ascii="Arial" w:eastAsia="Lucida Sans Unicode" w:hAnsi="Arial" w:cs="Arial"/>
          <w:lang w:eastAsia="cs-CZ"/>
        </w:rPr>
        <w:t>tepllice.pk@</w:t>
      </w:r>
      <w:r w:rsidRPr="00800EE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5B052B1" w14:textId="77777777" w:rsidR="00BD329D" w:rsidRDefault="00BD329D" w:rsidP="006615F7">
      <w:pPr>
        <w:tabs>
          <w:tab w:val="left" w:pos="4253"/>
        </w:tabs>
        <w:spacing w:after="0" w:line="288" w:lineRule="auto"/>
        <w:jc w:val="both"/>
        <w:rPr>
          <w:rFonts w:ascii="Arial" w:eastAsia="Times New Roman" w:hAnsi="Arial" w:cs="Arial"/>
          <w:lang w:eastAsia="cs-CZ"/>
        </w:rPr>
      </w:pPr>
    </w:p>
    <w:p w14:paraId="3C47FA1B" w14:textId="045ED8D0"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7A6C4DAF" w14:textId="6F099D1A"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51B36EC3" w14:textId="02E9F18D" w:rsidR="000246D6" w:rsidRPr="00800EE4" w:rsidRDefault="00D6259E" w:rsidP="000C4AC6">
      <w:pPr>
        <w:spacing w:before="240"/>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5550B57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DE39E9">
        <w:rPr>
          <w:rFonts w:ascii="Arial" w:hAnsi="Arial" w:cs="Arial"/>
        </w:rPr>
        <w:t>Mirošovicích</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DE39E9">
        <w:rPr>
          <w:rFonts w:ascii="Arial" w:hAnsi="Arial" w:cs="Arial"/>
        </w:rPr>
        <w:t>IP</w:t>
      </w:r>
      <w:r w:rsidR="00914ABF">
        <w:rPr>
          <w:rFonts w:ascii="Arial" w:hAnsi="Arial" w:cs="Arial"/>
        </w:rPr>
        <w:t xml:space="preserve"> </w:t>
      </w:r>
      <w:r w:rsidR="004F625F">
        <w:rPr>
          <w:rFonts w:ascii="Arial" w:hAnsi="Arial" w:cs="Arial"/>
        </w:rPr>
        <w:t xml:space="preserve">1, IP 10 a </w:t>
      </w:r>
      <w:proofErr w:type="spellStart"/>
      <w:r w:rsidR="004F625F">
        <w:rPr>
          <w:rFonts w:ascii="Arial" w:hAnsi="Arial" w:cs="Arial"/>
        </w:rPr>
        <w:t>rev</w:t>
      </w:r>
      <w:proofErr w:type="spellEnd"/>
      <w:r w:rsidR="004F625F">
        <w:rPr>
          <w:rFonts w:ascii="Arial" w:hAnsi="Arial" w:cs="Arial"/>
        </w:rPr>
        <w:t xml:space="preserve">. toku v k.ú. Tvrdín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517DA7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800EE4">
        <w:rPr>
          <w:rFonts w:ascii="Arial" w:hAnsi="Arial" w:cs="Arial"/>
        </w:rPr>
        <w:lastRenderedPageBreak/>
        <w:t xml:space="preserve">závazných podmínek stanovených pro provedení díla objednatelem v podmínkách </w:t>
      </w:r>
      <w:r w:rsidRPr="00014B77">
        <w:rPr>
          <w:rFonts w:ascii="Arial" w:hAnsi="Arial" w:cs="Arial"/>
        </w:rPr>
        <w:t>zadávacího</w:t>
      </w:r>
      <w:r w:rsidRPr="00DE39E9">
        <w:rPr>
          <w:rFonts w:ascii="Arial" w:hAnsi="Arial" w:cs="Arial"/>
        </w:rPr>
        <w:t xml:space="preserve"> v</w:t>
      </w:r>
      <w:r w:rsidRPr="00800EE4">
        <w:rPr>
          <w:rFonts w:ascii="Arial" w:hAnsi="Arial" w:cs="Arial"/>
        </w:rPr>
        <w:t xml:space="preserve">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3FC1D7DB" w:rsidR="00D6259E" w:rsidRPr="00800EE4" w:rsidRDefault="00D6259E" w:rsidP="000C4AC6">
      <w:pPr>
        <w:spacing w:before="240"/>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2677A54D" w:rsidR="00D6259E" w:rsidRPr="00800EE4" w:rsidRDefault="00D6259E" w:rsidP="000C4AC6">
      <w:pPr>
        <w:jc w:val="both"/>
        <w:rPr>
          <w:rFonts w:ascii="Arial" w:hAnsi="Arial" w:cs="Arial"/>
          <w:b/>
        </w:rPr>
      </w:pPr>
      <w:r w:rsidRPr="00800EE4">
        <w:rPr>
          <w:rFonts w:ascii="Arial" w:hAnsi="Arial" w:cs="Arial"/>
        </w:rPr>
        <w:t>Název díla:</w:t>
      </w:r>
      <w:r w:rsidR="000C4AC6">
        <w:rPr>
          <w:rFonts w:ascii="Arial" w:hAnsi="Arial" w:cs="Arial"/>
        </w:rPr>
        <w:tab/>
      </w:r>
      <w:r w:rsidR="00DE39E9">
        <w:rPr>
          <w:rFonts w:ascii="Arial" w:hAnsi="Arial" w:cs="Arial"/>
          <w:b/>
        </w:rPr>
        <w:t>IP</w:t>
      </w:r>
      <w:r w:rsidR="004F625F">
        <w:rPr>
          <w:rFonts w:ascii="Arial" w:hAnsi="Arial" w:cs="Arial"/>
          <w:b/>
        </w:rPr>
        <w:t xml:space="preserve"> 1, IP 10 a </w:t>
      </w:r>
      <w:proofErr w:type="spellStart"/>
      <w:r w:rsidR="004F625F">
        <w:rPr>
          <w:rFonts w:ascii="Arial" w:hAnsi="Arial" w:cs="Arial"/>
          <w:b/>
        </w:rPr>
        <w:t>rev</w:t>
      </w:r>
      <w:proofErr w:type="spellEnd"/>
      <w:r w:rsidR="004F625F">
        <w:rPr>
          <w:rFonts w:ascii="Arial" w:hAnsi="Arial" w:cs="Arial"/>
          <w:b/>
        </w:rPr>
        <w:t xml:space="preserve"> toku v k.ú. Tvrdín</w:t>
      </w:r>
      <w:r w:rsidRPr="00800EE4">
        <w:rPr>
          <w:rFonts w:ascii="Arial" w:hAnsi="Arial" w:cs="Arial"/>
          <w:b/>
        </w:rPr>
        <w:t xml:space="preserve">  </w:t>
      </w:r>
      <w:r w:rsidR="00B07996">
        <w:rPr>
          <w:rFonts w:ascii="Arial" w:hAnsi="Arial" w:cs="Arial"/>
          <w:b/>
        </w:rPr>
        <w:tab/>
      </w:r>
    </w:p>
    <w:p w14:paraId="2D1718A7" w14:textId="7ECF535E"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C4AC6">
        <w:rPr>
          <w:rFonts w:ascii="Arial" w:hAnsi="Arial" w:cs="Arial"/>
        </w:rPr>
        <w:tab/>
      </w:r>
      <w:proofErr w:type="spellStart"/>
      <w:r w:rsidR="00BD329D">
        <w:rPr>
          <w:rFonts w:ascii="Arial" w:hAnsi="Arial" w:cs="Arial"/>
          <w:b/>
          <w:bCs/>
          <w:lang w:val="en-US"/>
        </w:rPr>
        <w:t>k</w:t>
      </w:r>
      <w:r w:rsidR="00DE39E9">
        <w:rPr>
          <w:rFonts w:ascii="Arial" w:hAnsi="Arial" w:cs="Arial"/>
          <w:b/>
          <w:bCs/>
          <w:lang w:val="en-US"/>
        </w:rPr>
        <w:t>atastrální</w:t>
      </w:r>
      <w:proofErr w:type="spellEnd"/>
      <w:r w:rsidR="00DE39E9">
        <w:rPr>
          <w:rFonts w:ascii="Arial" w:hAnsi="Arial" w:cs="Arial"/>
          <w:b/>
          <w:bCs/>
          <w:lang w:val="en-US"/>
        </w:rPr>
        <w:t xml:space="preserve"> </w:t>
      </w:r>
      <w:proofErr w:type="spellStart"/>
      <w:r w:rsidR="00DE39E9">
        <w:rPr>
          <w:rFonts w:ascii="Arial" w:hAnsi="Arial" w:cs="Arial"/>
          <w:b/>
          <w:bCs/>
          <w:lang w:val="en-US"/>
        </w:rPr>
        <w:t>území</w:t>
      </w:r>
      <w:proofErr w:type="spellEnd"/>
      <w:r w:rsidR="00DE39E9">
        <w:rPr>
          <w:rFonts w:ascii="Arial" w:hAnsi="Arial" w:cs="Arial"/>
          <w:b/>
          <w:bCs/>
          <w:lang w:val="en-US"/>
        </w:rPr>
        <w:t xml:space="preserve"> </w:t>
      </w:r>
      <w:r w:rsidR="004F625F">
        <w:rPr>
          <w:rFonts w:ascii="Arial" w:hAnsi="Arial" w:cs="Arial"/>
          <w:b/>
          <w:bCs/>
          <w:lang w:val="en-US"/>
        </w:rPr>
        <w:t>Tvrdín</w:t>
      </w:r>
      <w:r w:rsidR="00DE39E9">
        <w:rPr>
          <w:rFonts w:ascii="Arial" w:hAnsi="Arial" w:cs="Arial"/>
          <w:b/>
          <w:bCs/>
          <w:lang w:val="en-US"/>
        </w:rPr>
        <w:t xml:space="preserve">, </w:t>
      </w:r>
      <w:proofErr w:type="spellStart"/>
      <w:r w:rsidR="00DE39E9">
        <w:rPr>
          <w:rFonts w:ascii="Arial" w:hAnsi="Arial" w:cs="Arial"/>
          <w:b/>
          <w:bCs/>
          <w:lang w:val="en-US"/>
        </w:rPr>
        <w:t>obec</w:t>
      </w:r>
      <w:proofErr w:type="spellEnd"/>
      <w:r w:rsidR="00DE39E9">
        <w:rPr>
          <w:rFonts w:ascii="Arial" w:hAnsi="Arial" w:cs="Arial"/>
          <w:b/>
          <w:bCs/>
          <w:lang w:val="en-US"/>
        </w:rPr>
        <w:t xml:space="preserve"> </w:t>
      </w:r>
      <w:proofErr w:type="spellStart"/>
      <w:r w:rsidR="00DE39E9">
        <w:rPr>
          <w:rFonts w:ascii="Arial" w:hAnsi="Arial" w:cs="Arial"/>
          <w:b/>
          <w:bCs/>
          <w:lang w:val="en-US"/>
        </w:rPr>
        <w:t>Hrobčice</w:t>
      </w:r>
      <w:proofErr w:type="spellEnd"/>
      <w:r w:rsidR="00DE39E9">
        <w:rPr>
          <w:rFonts w:ascii="Arial" w:hAnsi="Arial" w:cs="Arial"/>
          <w:b/>
          <w:bCs/>
          <w:lang w:val="en-US"/>
        </w:rPr>
        <w:t xml:space="preserve">, </w:t>
      </w:r>
      <w:proofErr w:type="spellStart"/>
      <w:r w:rsidR="00DE39E9">
        <w:rPr>
          <w:rFonts w:ascii="Arial" w:hAnsi="Arial" w:cs="Arial"/>
          <w:b/>
          <w:bCs/>
          <w:lang w:val="en-US"/>
        </w:rPr>
        <w:t>okres</w:t>
      </w:r>
      <w:proofErr w:type="spellEnd"/>
      <w:r w:rsidR="00DE39E9">
        <w:rPr>
          <w:rFonts w:ascii="Arial" w:hAnsi="Arial" w:cs="Arial"/>
          <w:b/>
          <w:bCs/>
          <w:lang w:val="en-US"/>
        </w:rPr>
        <w:t xml:space="preserve"> Teplice, Ústecký kraj.</w:t>
      </w:r>
    </w:p>
    <w:p w14:paraId="6A198FF7" w14:textId="559618ED"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DE39E9">
        <w:rPr>
          <w:rFonts w:ascii="Arial" w:hAnsi="Arial" w:cs="Arial"/>
        </w:rPr>
        <w:t>Ing. Julie Orságová</w:t>
      </w:r>
      <w:r w:rsidRPr="00800EE4">
        <w:rPr>
          <w:rFonts w:ascii="Arial" w:hAnsi="Arial" w:cs="Arial"/>
          <w:b/>
        </w:rPr>
        <w:t>,</w:t>
      </w:r>
      <w:r w:rsidRPr="00800EE4">
        <w:rPr>
          <w:rFonts w:ascii="Arial" w:hAnsi="Arial" w:cs="Arial"/>
        </w:rPr>
        <w:t xml:space="preserve"> č. zakázky</w:t>
      </w:r>
      <w:r w:rsidR="00DE39E9">
        <w:rPr>
          <w:rFonts w:ascii="Arial" w:hAnsi="Arial" w:cs="Arial"/>
        </w:rPr>
        <w:t xml:space="preserve"> 03/2022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56B3E5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28DE3D5E" w:rsidR="0087762F" w:rsidRPr="00DE39E9"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w:t>
      </w:r>
      <w:r w:rsidRPr="00EB7C60">
        <w:rPr>
          <w:rFonts w:ascii="Arial" w:hAnsi="Arial" w:cs="Arial"/>
        </w:rPr>
        <w:lastRenderedPageBreak/>
        <w:t xml:space="preserve">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014B77">
        <w:rPr>
          <w:rFonts w:ascii="Arial" w:hAnsi="Arial" w:cs="Arial"/>
        </w:rPr>
        <w:t>zadávacím řízením</w:t>
      </w:r>
      <w:r w:rsidR="0087762F" w:rsidRPr="00DE39E9">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19B58194" w:rsidR="00D6259E"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687010BF" w:rsidR="001947C1" w:rsidRPr="000C4AC6" w:rsidRDefault="00D6259E" w:rsidP="006E6E09">
      <w:pPr>
        <w:pStyle w:val="Odstavecseseznamem"/>
        <w:numPr>
          <w:ilvl w:val="0"/>
          <w:numId w:val="3"/>
        </w:numPr>
        <w:jc w:val="both"/>
        <w:rPr>
          <w:rFonts w:ascii="Arial" w:hAnsi="Arial" w:cs="Arial"/>
          <w:b/>
          <w:u w:val="single"/>
        </w:rPr>
      </w:pPr>
      <w:r w:rsidRPr="000C4AC6">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0C4AC6">
        <w:rPr>
          <w:rFonts w:ascii="Arial" w:hAnsi="Arial" w:cs="Arial"/>
        </w:rPr>
        <w:t>,</w:t>
      </w:r>
      <w:r w:rsidRPr="000C4AC6">
        <w:rPr>
          <w:rFonts w:ascii="Arial" w:hAnsi="Arial" w:cs="Arial"/>
        </w:rPr>
        <w:t xml:space="preserve"> je povinen hradit zhotovitel</w:t>
      </w:r>
      <w:r w:rsidR="00D71AEB" w:rsidRPr="000C4AC6">
        <w:rPr>
          <w:rFonts w:ascii="Arial" w:hAnsi="Arial" w:cs="Arial"/>
        </w:rPr>
        <w:t>.</w:t>
      </w:r>
    </w:p>
    <w:p w14:paraId="26385BD0" w14:textId="1F6AE647" w:rsidR="00CC70FE" w:rsidRPr="008902D2" w:rsidRDefault="00CC70FE" w:rsidP="000C4AC6">
      <w:pPr>
        <w:spacing w:before="240"/>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lastRenderedPageBreak/>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0E50042" w:rsidR="003A5F38" w:rsidRPr="00F5793D" w:rsidRDefault="003A5F38" w:rsidP="003A5F38">
      <w:pPr>
        <w:pStyle w:val="Odstavecseseznamem"/>
        <w:rPr>
          <w:rFonts w:ascii="Arial" w:hAnsi="Arial" w:cs="Arial"/>
        </w:rPr>
      </w:pPr>
      <w:r w:rsidRPr="00F5793D">
        <w:rPr>
          <w:rFonts w:ascii="Arial" w:hAnsi="Arial" w:cs="Arial"/>
        </w:rPr>
        <w:t xml:space="preserve">DPH </w:t>
      </w:r>
      <w:r w:rsidR="008E42CE">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0C26749A" w:rsidR="003A5F38" w:rsidRDefault="003A5F38" w:rsidP="003A5F38">
      <w:pPr>
        <w:pStyle w:val="Odstavecseseznamem"/>
        <w:rPr>
          <w:rFonts w:ascii="Arial" w:hAnsi="Arial" w:cs="Arial"/>
        </w:rPr>
      </w:pPr>
      <w:r w:rsidRPr="00800EE4">
        <w:rPr>
          <w:rFonts w:ascii="Arial" w:hAnsi="Arial" w:cs="Arial"/>
        </w:rPr>
        <w:t>DPH</w:t>
      </w:r>
      <w:r w:rsidR="008E42CE">
        <w:rPr>
          <w:rFonts w:ascii="Arial" w:hAnsi="Arial" w:cs="Arial"/>
        </w:rPr>
        <w:t xml:space="preserve"> </w:t>
      </w:r>
      <w:r w:rsidR="00FD1410">
        <w:rPr>
          <w:rFonts w:ascii="Arial" w:hAnsi="Arial" w:cs="Arial"/>
        </w:rPr>
        <w:t xml:space="preserve"> 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3A53FDA1" w:rsidR="003A5F38" w:rsidRPr="00800EE4" w:rsidRDefault="003A5F38" w:rsidP="003A5F38">
      <w:pPr>
        <w:pStyle w:val="Odstavecseseznamem"/>
        <w:rPr>
          <w:rFonts w:ascii="Arial" w:hAnsi="Arial" w:cs="Arial"/>
        </w:rPr>
      </w:pPr>
      <w:r w:rsidRPr="00800EE4">
        <w:rPr>
          <w:rFonts w:ascii="Arial" w:hAnsi="Arial" w:cs="Arial"/>
        </w:rPr>
        <w:t xml:space="preserve">DPH </w:t>
      </w:r>
      <w:r w:rsidR="008E42CE">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79777E06" w14:textId="59061DAD" w:rsidR="00347B0C" w:rsidRPr="00FD1410" w:rsidRDefault="007D1ABF" w:rsidP="00FD1410">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5EDEE31" w14:textId="27FEEA83" w:rsidR="005643D1" w:rsidRPr="00800EE4" w:rsidRDefault="00E6175B" w:rsidP="000C4AC6">
      <w:pPr>
        <w:spacing w:before="240"/>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2820FEB2" w:rsidR="00B634ED" w:rsidRPr="00E066AE" w:rsidRDefault="00655964" w:rsidP="00E066AE">
      <w:pPr>
        <w:pStyle w:val="Odstavecseseznamem"/>
        <w:jc w:val="both"/>
        <w:rPr>
          <w:rFonts w:ascii="Arial" w:hAnsi="Arial" w:cs="Arial"/>
          <w:b/>
          <w:iCs/>
        </w:rPr>
      </w:pPr>
      <w:bookmarkStart w:id="12" w:name="_Hlk130983789"/>
      <w:r w:rsidRPr="00DE39E9">
        <w:rPr>
          <w:rFonts w:ascii="Arial" w:eastAsiaTheme="minorEastAsia" w:hAnsi="Arial" w:cs="Arial"/>
          <w:iCs/>
          <w:lang w:eastAsia="cs-CZ"/>
        </w:rPr>
        <w:t>Zhotovitel je oprávněn vystavit fakturu za provedení díla nebo jeho jednotlivých částí</w:t>
      </w:r>
      <w:r w:rsidR="00186D1E" w:rsidRPr="00DE39E9">
        <w:rPr>
          <w:rFonts w:ascii="Arial" w:eastAsiaTheme="minorEastAsia" w:hAnsi="Arial" w:cs="Arial"/>
          <w:iCs/>
          <w:lang w:eastAsia="cs-CZ"/>
        </w:rPr>
        <w:t xml:space="preserve"> </w:t>
      </w:r>
      <w:r w:rsidR="00186D1E" w:rsidRPr="00DE39E9">
        <w:rPr>
          <w:rFonts w:ascii="Arial" w:hAnsi="Arial" w:cs="Arial"/>
        </w:rPr>
        <w:t xml:space="preserve">(týká se i péče o vysazený porost v jednotlivých letech) </w:t>
      </w:r>
      <w:r w:rsidRPr="00DE39E9">
        <w:rPr>
          <w:rFonts w:ascii="Arial" w:eastAsiaTheme="minorEastAsia" w:hAnsi="Arial" w:cs="Arial"/>
          <w:iCs/>
          <w:lang w:eastAsia="cs-CZ"/>
        </w:rPr>
        <w:t xml:space="preserve">poté, co dokončí a objednateli předá řádně dokončené dílo vymezené v čl. V. této smlouvy, a to na základě </w:t>
      </w:r>
      <w:r w:rsidRPr="00DE39E9">
        <w:rPr>
          <w:rFonts w:ascii="Arial" w:eastAsiaTheme="minorEastAsia" w:hAnsi="Arial" w:cs="Arial"/>
          <w:iCs/>
          <w:lang w:eastAsia="cs-CZ"/>
        </w:rPr>
        <w:lastRenderedPageBreak/>
        <w:t xml:space="preserve">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DE39E9">
        <w:rPr>
          <w:rFonts w:ascii="Arial" w:hAnsi="Arial" w:cs="Arial"/>
          <w:lang w:val="x-none"/>
        </w:rPr>
        <w:t xml:space="preserve">odsouhlasené </w:t>
      </w:r>
      <w:r w:rsidRPr="00DE39E9">
        <w:rPr>
          <w:rFonts w:ascii="Arial" w:hAnsi="Arial" w:cs="Arial"/>
        </w:rPr>
        <w:t>autorským dozorem nebo jiným dozorem objednatele</w:t>
      </w:r>
      <w:r w:rsidRPr="00DE39E9">
        <w:rPr>
          <w:rFonts w:ascii="Arial" w:hAnsi="Arial" w:cs="Arial"/>
          <w:lang w:val="x-none"/>
        </w:rPr>
        <w:t xml:space="preserve"> </w:t>
      </w:r>
      <w:r w:rsidRPr="00DE39E9">
        <w:rPr>
          <w:rFonts w:ascii="Arial" w:hAnsi="Arial" w:cs="Arial"/>
        </w:rPr>
        <w:t xml:space="preserve">(dále jen „dozorem objednatele“) </w:t>
      </w:r>
      <w:r w:rsidRPr="00DE39E9">
        <w:rPr>
          <w:rFonts w:ascii="Arial" w:hAnsi="Arial" w:cs="Arial"/>
          <w:lang w:val="x-none"/>
        </w:rPr>
        <w:t>a potvrzené objednatelem, jinak zhotovitel není oprávněn fakturu vystavit</w:t>
      </w:r>
      <w:r w:rsidRPr="00DE39E9">
        <w:rPr>
          <w:rFonts w:ascii="Arial" w:eastAsiaTheme="minorEastAsia" w:hAnsi="Arial" w:cs="Arial"/>
          <w:iCs/>
          <w:lang w:eastAsia="cs-CZ"/>
        </w:rPr>
        <w:t xml:space="preserve">. V případě realizace následné péče o vysazený porost uhradí objednatel zhotoviteli </w:t>
      </w:r>
      <w:bookmarkStart w:id="13" w:name="_Hlk130992003"/>
      <w:bookmarkStart w:id="14" w:name="_Hlk130992704"/>
      <w:r w:rsidRPr="00014B77">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014B77">
        <w:rPr>
          <w:rFonts w:ascii="Arial" w:eastAsiaTheme="minorEastAsia" w:hAnsi="Arial" w:cs="Arial"/>
          <w:iCs/>
          <w:lang w:eastAsia="cs-CZ"/>
        </w:rPr>
        <w:t>.</w:t>
      </w:r>
      <w:r w:rsidRPr="00014B77">
        <w:rPr>
          <w:rFonts w:ascii="Arial" w:eastAsiaTheme="minorEastAsia" w:hAnsi="Arial" w:cs="Arial"/>
          <w:iCs/>
          <w:lang w:eastAsia="cs-CZ"/>
        </w:rPr>
        <w:t xml:space="preserve"> V případě dílčí fakturace bude zhotovitelem každá faktura označena textem „dílčí“ s označením fakturačního celku.</w:t>
      </w:r>
      <w:r>
        <w:rPr>
          <w:rFonts w:ascii="Arial" w:eastAsiaTheme="minorEastAsia" w:hAnsi="Arial" w:cs="Arial"/>
          <w:iCs/>
          <w:lang w:eastAsia="cs-CZ"/>
        </w:rPr>
        <w:t xml:space="preserve">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2F4FA4B8" w:rsidR="00CC70FE"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1D6F0076" w14:textId="141BE813" w:rsidR="00501C24" w:rsidRPr="00800EE4" w:rsidRDefault="00501C24" w:rsidP="00F26DA0">
      <w:pPr>
        <w:pStyle w:val="Odstavecseseznamem"/>
        <w:jc w:val="both"/>
        <w:rPr>
          <w:rFonts w:ascii="Arial" w:hAnsi="Arial" w:cs="Arial"/>
        </w:rPr>
      </w:pPr>
      <w:r w:rsidRPr="00800EE4">
        <w:rPr>
          <w:rFonts w:ascii="Arial" w:hAnsi="Arial" w:cs="Arial"/>
        </w:rPr>
        <w:t xml:space="preserve">Konečný příjemce: </w:t>
      </w:r>
      <w:r>
        <w:rPr>
          <w:rFonts w:ascii="Arial" w:eastAsiaTheme="minorEastAsia" w:hAnsi="Arial" w:cs="Arial"/>
          <w:lang w:eastAsia="cs-CZ"/>
        </w:rPr>
        <w:t>Státní pozemkový úřad, Pobočka Teplice, Masarykova 2421/66, 415 01 Teplice</w:t>
      </w:r>
      <w:r>
        <w:rPr>
          <w:rFonts w:ascii="Arial" w:eastAsiaTheme="minorEastAsia" w:hAnsi="Arial" w:cs="Arial"/>
          <w:bCs/>
          <w:lang w:eastAsia="cs-CZ"/>
        </w:rPr>
        <w:t>.</w:t>
      </w:r>
    </w:p>
    <w:p w14:paraId="6FB50D30" w14:textId="6CE506B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C622B49" w14:textId="2C5FFBB6" w:rsidR="00245C7B" w:rsidRPr="00800EE4" w:rsidRDefault="00325832" w:rsidP="000C4AC6">
      <w:pPr>
        <w:spacing w:before="240"/>
        <w:jc w:val="center"/>
        <w:rPr>
          <w:rFonts w:ascii="Arial" w:hAnsi="Arial" w:cs="Arial"/>
          <w:b/>
          <w:u w:val="single"/>
        </w:rPr>
      </w:pPr>
      <w:bookmarkStart w:id="18" w:name="_Hlk130984528"/>
      <w:r w:rsidRPr="00446E5D">
        <w:rPr>
          <w:rFonts w:ascii="Arial" w:hAnsi="Arial" w:cs="Arial"/>
          <w:b/>
          <w:u w:val="single"/>
        </w:rPr>
        <w:t>Čl.</w:t>
      </w:r>
      <w:r w:rsidR="000C4AC6">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w:t>
      </w:r>
      <w:r w:rsidRPr="00E066AE">
        <w:rPr>
          <w:rFonts w:ascii="Arial" w:hAnsi="Arial" w:cs="Arial"/>
        </w:rPr>
        <w:lastRenderedPageBreak/>
        <w:t>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5B7C80E" w14:textId="77777777" w:rsidR="000C4AC6" w:rsidRDefault="000C4AC6" w:rsidP="000C4AC6">
      <w:pPr>
        <w:ind w:left="720"/>
        <w:contextualSpacing/>
        <w:jc w:val="both"/>
        <w:rPr>
          <w:rFonts w:ascii="Arial" w:eastAsiaTheme="minorEastAsia" w:hAnsi="Arial" w:cs="Arial"/>
          <w:lang w:eastAsia="cs-CZ"/>
        </w:rPr>
      </w:pPr>
      <w:bookmarkStart w:id="19" w:name="_Hlk130984470"/>
    </w:p>
    <w:p w14:paraId="36D18C01" w14:textId="05C5F0E9" w:rsidR="002A4B68" w:rsidRPr="002A4B68"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Dílo bude provedeno v následujících lhůtách</w:t>
      </w:r>
    </w:p>
    <w:p w14:paraId="1FF4D2C3" w14:textId="7828F1EC" w:rsidR="002A4B68" w:rsidRPr="00E07D20" w:rsidRDefault="002A4B68" w:rsidP="000C4AC6">
      <w:pPr>
        <w:numPr>
          <w:ilvl w:val="0"/>
          <w:numId w:val="19"/>
        </w:numPr>
        <w:ind w:left="2520" w:hanging="252"/>
        <w:contextualSpacing/>
        <w:rPr>
          <w:rFonts w:ascii="Arial" w:eastAsiaTheme="minorEastAsia" w:hAnsi="Arial" w:cs="Arial"/>
          <w:lang w:eastAsia="cs-CZ"/>
        </w:rPr>
      </w:pPr>
      <w:r w:rsidRPr="008E42CE">
        <w:rPr>
          <w:rFonts w:ascii="Arial" w:eastAsiaTheme="minorEastAsia" w:hAnsi="Arial" w:cs="Arial"/>
          <w:lang w:eastAsia="cs-CZ"/>
        </w:rPr>
        <w:t xml:space="preserve">Lhůta pro předání a převzetí místa plnění: </w:t>
      </w:r>
      <w:r w:rsidR="00501C24" w:rsidRPr="00014B77">
        <w:rPr>
          <w:rFonts w:ascii="Arial" w:eastAsiaTheme="minorEastAsia" w:hAnsi="Arial" w:cs="Arial"/>
          <w:b/>
          <w:bCs/>
          <w:lang w:eastAsia="cs-CZ"/>
        </w:rPr>
        <w:t xml:space="preserve">do </w:t>
      </w:r>
      <w:r w:rsidR="004F625F">
        <w:rPr>
          <w:rFonts w:ascii="Arial" w:eastAsiaTheme="minorEastAsia" w:hAnsi="Arial" w:cs="Arial"/>
          <w:b/>
          <w:bCs/>
          <w:lang w:eastAsia="cs-CZ"/>
        </w:rPr>
        <w:t xml:space="preserve">10 </w:t>
      </w:r>
      <w:r w:rsidR="00501C24" w:rsidRPr="00014B77">
        <w:rPr>
          <w:rFonts w:ascii="Arial" w:eastAsiaTheme="minorEastAsia" w:hAnsi="Arial" w:cs="Arial"/>
          <w:b/>
          <w:bCs/>
          <w:lang w:eastAsia="cs-CZ"/>
        </w:rPr>
        <w:t>dnů od</w:t>
      </w:r>
      <w:r w:rsidR="00501C24" w:rsidRPr="008E42CE">
        <w:rPr>
          <w:rFonts w:ascii="Arial" w:eastAsiaTheme="minorEastAsia" w:hAnsi="Arial" w:cs="Arial"/>
          <w:lang w:eastAsia="cs-CZ"/>
        </w:rPr>
        <w:t xml:space="preserve"> </w:t>
      </w:r>
      <w:bookmarkStart w:id="20" w:name="_Hlk96425213"/>
      <w:r w:rsidRPr="008E42CE">
        <w:rPr>
          <w:rFonts w:ascii="Arial" w:eastAsiaTheme="minorEastAsia" w:hAnsi="Arial" w:cs="Arial"/>
          <w:b/>
          <w:bCs/>
          <w:lang w:eastAsia="cs-CZ"/>
        </w:rPr>
        <w:t>nabytí</w:t>
      </w:r>
      <w:r w:rsidRPr="00E07D20">
        <w:rPr>
          <w:rFonts w:ascii="Arial" w:eastAsiaTheme="minorEastAsia" w:hAnsi="Arial" w:cs="Arial"/>
          <w:b/>
          <w:bCs/>
          <w:lang w:eastAsia="cs-CZ"/>
        </w:rPr>
        <w:t xml:space="preserve"> účinnosti smlouvy</w:t>
      </w:r>
      <w:r w:rsidRPr="00E07D20">
        <w:rPr>
          <w:rFonts w:ascii="Arial" w:eastAsiaTheme="minorEastAsia" w:hAnsi="Arial" w:cs="Arial"/>
          <w:lang w:eastAsia="cs-CZ"/>
        </w:rPr>
        <w:t>.</w:t>
      </w:r>
      <w:bookmarkEnd w:id="20"/>
      <w:r w:rsidRPr="00E07D20">
        <w:rPr>
          <w:rFonts w:ascii="Arial" w:eastAsiaTheme="minorEastAsia" w:hAnsi="Arial" w:cs="Arial"/>
          <w:lang w:eastAsia="cs-CZ"/>
        </w:rPr>
        <w:t xml:space="preserve">  </w:t>
      </w:r>
    </w:p>
    <w:p w14:paraId="405D9731" w14:textId="5299FA6C" w:rsidR="000B5051" w:rsidRPr="008E42CE" w:rsidRDefault="002A4B68" w:rsidP="000C4AC6">
      <w:pPr>
        <w:numPr>
          <w:ilvl w:val="0"/>
          <w:numId w:val="19"/>
        </w:numPr>
        <w:ind w:left="2520" w:hanging="252"/>
        <w:contextualSpacing/>
        <w:rPr>
          <w:rFonts w:ascii="Arial" w:eastAsiaTheme="minorEastAsia" w:hAnsi="Arial" w:cs="Arial"/>
          <w:lang w:eastAsia="cs-CZ"/>
        </w:rPr>
      </w:pPr>
      <w:r w:rsidRPr="00E07D20">
        <w:rPr>
          <w:rFonts w:ascii="Arial" w:eastAsiaTheme="minorEastAsia" w:hAnsi="Arial" w:cs="Arial"/>
          <w:lang w:eastAsia="cs-CZ"/>
        </w:rPr>
        <w:t xml:space="preserve">Lhůta pro zahájení díla: </w:t>
      </w:r>
      <w:r w:rsidR="00501C24" w:rsidRPr="00014B77">
        <w:rPr>
          <w:rFonts w:ascii="Arial" w:eastAsiaTheme="minorEastAsia" w:hAnsi="Arial" w:cs="Arial"/>
          <w:b/>
          <w:bCs/>
          <w:lang w:eastAsia="cs-CZ"/>
        </w:rPr>
        <w:t>do 1</w:t>
      </w:r>
      <w:r w:rsidR="004F625F">
        <w:rPr>
          <w:rFonts w:ascii="Arial" w:eastAsiaTheme="minorEastAsia" w:hAnsi="Arial" w:cs="Arial"/>
          <w:b/>
          <w:bCs/>
          <w:lang w:eastAsia="cs-CZ"/>
        </w:rPr>
        <w:t>5</w:t>
      </w:r>
      <w:r w:rsidRPr="00E07D20">
        <w:rPr>
          <w:rFonts w:ascii="Arial" w:eastAsiaTheme="minorEastAsia" w:hAnsi="Arial" w:cs="Arial"/>
          <w:b/>
          <w:bCs/>
          <w:lang w:eastAsia="cs-CZ"/>
        </w:rPr>
        <w:t xml:space="preserve"> </w:t>
      </w:r>
      <w:bookmarkStart w:id="21" w:name="_Hlk96425248"/>
      <w:r w:rsidRPr="00E07D20">
        <w:rPr>
          <w:rFonts w:ascii="Arial" w:eastAsiaTheme="minorEastAsia" w:hAnsi="Arial" w:cs="Arial"/>
          <w:b/>
          <w:bCs/>
          <w:lang w:eastAsia="cs-CZ"/>
        </w:rPr>
        <w:t xml:space="preserve">dnů od nabytí účinnosti </w:t>
      </w:r>
      <w:r w:rsidR="00501C24" w:rsidRPr="008E42CE">
        <w:rPr>
          <w:rFonts w:ascii="Arial" w:eastAsiaTheme="minorEastAsia" w:hAnsi="Arial" w:cs="Arial"/>
          <w:b/>
          <w:bCs/>
          <w:lang w:eastAsia="cs-CZ"/>
        </w:rPr>
        <w:t>smlouvy</w:t>
      </w:r>
      <w:r w:rsidRPr="00014B77">
        <w:rPr>
          <w:rFonts w:ascii="Arial" w:eastAsiaTheme="minorEastAsia" w:hAnsi="Arial" w:cs="Arial"/>
          <w:b/>
          <w:bCs/>
          <w:lang w:eastAsia="cs-CZ"/>
        </w:rPr>
        <w:t xml:space="preserve">  </w:t>
      </w:r>
      <w:bookmarkEnd w:id="21"/>
    </w:p>
    <w:p w14:paraId="3D1C3137" w14:textId="570E80BD" w:rsidR="000B5051" w:rsidRPr="00014B77" w:rsidRDefault="002A4B68" w:rsidP="000C4AC6">
      <w:pPr>
        <w:numPr>
          <w:ilvl w:val="0"/>
          <w:numId w:val="19"/>
        </w:numPr>
        <w:ind w:left="2520" w:hanging="252"/>
        <w:contextualSpacing/>
        <w:rPr>
          <w:rFonts w:ascii="Arial" w:eastAsiaTheme="minorEastAsia" w:hAnsi="Arial" w:cs="Arial"/>
          <w:lang w:eastAsia="cs-CZ"/>
        </w:rPr>
      </w:pPr>
      <w:r w:rsidRPr="008E42CE">
        <w:rPr>
          <w:rFonts w:ascii="Arial" w:eastAsiaTheme="minorEastAsia" w:hAnsi="Arial" w:cs="Arial"/>
          <w:lang w:eastAsia="cs-CZ"/>
        </w:rPr>
        <w:t xml:space="preserve">Lhůta pro dokončení </w:t>
      </w:r>
      <w:r w:rsidR="002A2DC3" w:rsidRPr="008E42CE">
        <w:rPr>
          <w:rFonts w:ascii="Arial" w:eastAsiaTheme="minorEastAsia" w:hAnsi="Arial" w:cs="Arial"/>
          <w:lang w:eastAsia="cs-CZ"/>
        </w:rPr>
        <w:t xml:space="preserve">výsadby: </w:t>
      </w:r>
      <w:r w:rsidR="002A2DC3" w:rsidRPr="00014B77">
        <w:rPr>
          <w:rFonts w:ascii="Arial" w:eastAsiaTheme="minorEastAsia" w:hAnsi="Arial" w:cs="Arial"/>
          <w:b/>
          <w:bCs/>
          <w:lang w:eastAsia="cs-CZ"/>
        </w:rPr>
        <w:t>25.</w:t>
      </w:r>
      <w:r w:rsidR="00501C24" w:rsidRPr="00014B77">
        <w:rPr>
          <w:rFonts w:ascii="Arial" w:eastAsiaTheme="minorEastAsia" w:hAnsi="Arial" w:cs="Arial"/>
          <w:b/>
          <w:bCs/>
          <w:lang w:eastAsia="cs-CZ"/>
        </w:rPr>
        <w:t xml:space="preserve"> 11. 2024</w:t>
      </w:r>
    </w:p>
    <w:p w14:paraId="6BA673F2" w14:textId="38207F0D" w:rsidR="000B5051" w:rsidRPr="00014B77" w:rsidRDefault="002A4B68" w:rsidP="000C4AC6">
      <w:pPr>
        <w:numPr>
          <w:ilvl w:val="0"/>
          <w:numId w:val="19"/>
        </w:numPr>
        <w:ind w:left="2520" w:hanging="252"/>
        <w:contextualSpacing/>
        <w:jc w:val="both"/>
        <w:rPr>
          <w:rFonts w:ascii="Arial" w:eastAsiaTheme="minorEastAsia" w:hAnsi="Arial" w:cs="Arial"/>
          <w:b/>
          <w:bCs/>
          <w:lang w:eastAsia="cs-CZ"/>
        </w:rPr>
      </w:pPr>
      <w:r w:rsidRPr="008E42CE">
        <w:rPr>
          <w:rFonts w:ascii="Arial" w:eastAsiaTheme="minorEastAsia" w:hAnsi="Arial" w:cs="Arial"/>
          <w:lang w:eastAsia="cs-CZ"/>
        </w:rPr>
        <w:t xml:space="preserve">Lhůta pro dokončení tříleté následné péče o zeleň </w:t>
      </w:r>
      <w:r w:rsidR="0095358B" w:rsidRPr="00014B77">
        <w:rPr>
          <w:rFonts w:ascii="Arial" w:eastAsiaTheme="minorEastAsia" w:hAnsi="Arial" w:cs="Arial"/>
          <w:b/>
          <w:bCs/>
          <w:lang w:eastAsia="cs-CZ"/>
        </w:rPr>
        <w:t>20. 11. 2027</w:t>
      </w:r>
    </w:p>
    <w:p w14:paraId="792B00A8" w14:textId="6FF2086D" w:rsidR="002A4B68" w:rsidRPr="002A4B68" w:rsidRDefault="002A4B68" w:rsidP="000C4AC6">
      <w:pPr>
        <w:numPr>
          <w:ilvl w:val="0"/>
          <w:numId w:val="19"/>
        </w:numPr>
        <w:ind w:left="2520" w:hanging="252"/>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333A3FE6" w:rsidR="002A4B68" w:rsidRPr="002A4B68" w:rsidRDefault="00AB1632" w:rsidP="000C4AC6">
      <w:pPr>
        <w:ind w:left="2520" w:firstLine="32"/>
        <w:jc w:val="both"/>
        <w:rPr>
          <w:rFonts w:ascii="Arial" w:hAnsi="Arial" w:cs="Arial"/>
        </w:rPr>
      </w:pPr>
      <w:r>
        <w:rPr>
          <w:rFonts w:ascii="Arial" w:hAnsi="Arial" w:cs="Arial"/>
        </w:rPr>
        <w:t xml:space="preserve">1. </w:t>
      </w:r>
      <w:r w:rsidR="002A4B68" w:rsidRPr="002A4B68">
        <w:rPr>
          <w:rFonts w:ascii="Arial" w:hAnsi="Arial" w:cs="Arial"/>
        </w:rPr>
        <w:t xml:space="preserve">Rok: ……………. </w:t>
      </w:r>
      <w:r w:rsidR="0095358B" w:rsidRPr="00014B77">
        <w:rPr>
          <w:rFonts w:ascii="Arial" w:hAnsi="Arial" w:cs="Arial"/>
          <w:b/>
          <w:bCs/>
        </w:rPr>
        <w:t>20. 11. 2025</w:t>
      </w:r>
    </w:p>
    <w:p w14:paraId="007435DE" w14:textId="5CB22F99" w:rsidR="002A4B68" w:rsidRPr="00014B77" w:rsidRDefault="00AB1632" w:rsidP="000C4AC6">
      <w:pPr>
        <w:ind w:left="2520" w:firstLine="32"/>
        <w:jc w:val="both"/>
        <w:rPr>
          <w:rFonts w:ascii="Arial" w:hAnsi="Arial" w:cs="Arial"/>
          <w:b/>
          <w:bCs/>
        </w:rPr>
      </w:pPr>
      <w:r>
        <w:rPr>
          <w:rFonts w:ascii="Arial" w:hAnsi="Arial" w:cs="Arial"/>
        </w:rPr>
        <w:t xml:space="preserve">2. </w:t>
      </w:r>
      <w:r w:rsidR="002A4B68" w:rsidRPr="002A4B68">
        <w:rPr>
          <w:rFonts w:ascii="Arial" w:hAnsi="Arial" w:cs="Arial"/>
        </w:rPr>
        <w:t xml:space="preserve">Rok: ……………. </w:t>
      </w:r>
      <w:r w:rsidR="009A3BE6" w:rsidRPr="00014B77">
        <w:rPr>
          <w:rFonts w:ascii="Arial" w:hAnsi="Arial" w:cs="Arial"/>
          <w:b/>
          <w:bCs/>
        </w:rPr>
        <w:t>20. 11. 2026</w:t>
      </w:r>
    </w:p>
    <w:p w14:paraId="1FA34308" w14:textId="2D2EC82C" w:rsidR="009A3BE6" w:rsidRPr="00014B77" w:rsidRDefault="00AB1632" w:rsidP="000C4AC6">
      <w:pPr>
        <w:ind w:left="2520" w:firstLine="32"/>
        <w:jc w:val="both"/>
        <w:rPr>
          <w:rFonts w:ascii="Arial" w:hAnsi="Arial" w:cs="Arial"/>
          <w:b/>
          <w:bCs/>
        </w:rPr>
      </w:pPr>
      <w:r>
        <w:rPr>
          <w:rFonts w:ascii="Arial" w:hAnsi="Arial" w:cs="Arial"/>
        </w:rPr>
        <w:t xml:space="preserve">3. </w:t>
      </w:r>
      <w:r w:rsidR="002A4B68" w:rsidRPr="002A4B68">
        <w:rPr>
          <w:rFonts w:ascii="Arial" w:hAnsi="Arial" w:cs="Arial"/>
        </w:rPr>
        <w:t xml:space="preserve">Rok: ……………. </w:t>
      </w:r>
      <w:r w:rsidR="009A3BE6" w:rsidRPr="00014B77">
        <w:rPr>
          <w:rFonts w:ascii="Arial" w:hAnsi="Arial" w:cs="Arial"/>
          <w:b/>
          <w:bCs/>
        </w:rPr>
        <w:t>20. 11. 2027</w:t>
      </w:r>
    </w:p>
    <w:p w14:paraId="0F8CA65F" w14:textId="0FF739CB" w:rsidR="002A4B68" w:rsidRPr="002A4B68"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sidR="00AB1632">
        <w:rPr>
          <w:rFonts w:ascii="Arial" w:eastAsiaTheme="minorEastAsia" w:hAnsi="Arial" w:cs="Arial"/>
          <w:lang w:eastAsia="cs-CZ"/>
        </w:rPr>
        <w:t xml:space="preserve">výsadbu </w:t>
      </w:r>
      <w:r w:rsidRPr="002A4B68">
        <w:rPr>
          <w:rFonts w:ascii="Arial" w:eastAsiaTheme="minorEastAsia" w:hAnsi="Arial" w:cs="Arial"/>
          <w:lang w:eastAsia="cs-CZ"/>
        </w:rPr>
        <w:t xml:space="preserve">ve lhůtách uvedených v podrobném časovém harmonogramu postupu prací, jež zhotovitel uvedl jako součást své nabídky a který je pro zhotovitele závazný. </w:t>
      </w:r>
      <w:r w:rsidRPr="00014B77">
        <w:rPr>
          <w:rFonts w:ascii="Arial" w:eastAsiaTheme="minorEastAsia" w:hAnsi="Arial" w:cs="Arial"/>
          <w:lang w:eastAsia="cs-CZ"/>
        </w:rPr>
        <w:t>Dřívější plnění je možné.</w:t>
      </w:r>
      <w:r w:rsidRPr="002A4B68">
        <w:rPr>
          <w:rFonts w:ascii="Arial" w:eastAsiaTheme="minorEastAsia" w:hAnsi="Arial" w:cs="Arial"/>
          <w:lang w:eastAsia="cs-CZ"/>
        </w:rPr>
        <w:t xml:space="preserve">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542726C4" w14:textId="77777777" w:rsidR="002A4B68" w:rsidRPr="002A4B68" w:rsidRDefault="002A4B68" w:rsidP="002A4B68">
      <w:pPr>
        <w:ind w:left="720"/>
        <w:contextualSpacing/>
        <w:jc w:val="both"/>
        <w:rPr>
          <w:rFonts w:ascii="Arial" w:eastAsiaTheme="minorEastAsia" w:hAnsi="Arial" w:cs="Arial"/>
          <w:i/>
          <w:highlight w:val="yellow"/>
          <w:lang w:eastAsia="cs-CZ"/>
        </w:rPr>
      </w:pPr>
    </w:p>
    <w:p w14:paraId="7D070FCE" w14:textId="09AD8890" w:rsidR="002A4B68" w:rsidRDefault="002A4B68" w:rsidP="002A4B68">
      <w:pPr>
        <w:ind w:left="720"/>
        <w:contextualSpacing/>
        <w:jc w:val="both"/>
        <w:rPr>
          <w:rFonts w:ascii="Arial" w:eastAsiaTheme="minorEastAsia" w:hAnsi="Arial" w:cs="Arial"/>
          <w:lang w:eastAsia="cs-CZ"/>
        </w:rPr>
      </w:pPr>
      <w:r w:rsidRPr="002A4B68">
        <w:rPr>
          <w:rFonts w:ascii="Arial" w:eastAsiaTheme="minorEastAsia" w:hAnsi="Arial" w:cs="Arial"/>
          <w:lang w:eastAsia="cs-CZ"/>
        </w:rPr>
        <w:t xml:space="preserve">Uzlové body – definované fáze </w:t>
      </w:r>
      <w:r w:rsidR="00AB1632">
        <w:rPr>
          <w:rFonts w:ascii="Arial" w:eastAsiaTheme="minorEastAsia" w:hAnsi="Arial" w:cs="Arial"/>
          <w:lang w:eastAsia="cs-CZ"/>
        </w:rPr>
        <w:t>výsadby</w:t>
      </w:r>
      <w:r w:rsidRPr="002A4B68">
        <w:rPr>
          <w:rFonts w:ascii="Arial" w:eastAsiaTheme="minorEastAsia" w:hAnsi="Arial" w:cs="Arial"/>
          <w:lang w:eastAsia="cs-CZ"/>
        </w:rPr>
        <w:t>:</w:t>
      </w:r>
    </w:p>
    <w:p w14:paraId="615CB2B5" w14:textId="77777777" w:rsidR="004F625F" w:rsidRPr="002A4B68" w:rsidRDefault="004F625F" w:rsidP="002A4B68">
      <w:pPr>
        <w:ind w:left="720"/>
        <w:contextualSpacing/>
        <w:jc w:val="both"/>
        <w:rPr>
          <w:rFonts w:ascii="Arial" w:eastAsiaTheme="minorEastAsia" w:hAnsi="Arial" w:cs="Arial"/>
          <w:lang w:eastAsia="cs-CZ"/>
        </w:rPr>
      </w:pPr>
    </w:p>
    <w:bookmarkEnd w:id="19"/>
    <w:p w14:paraId="5DF2E356" w14:textId="5FBFAAAA" w:rsidR="004F625F" w:rsidRDefault="004F625F" w:rsidP="004F625F">
      <w:pPr>
        <w:autoSpaceDE w:val="0"/>
        <w:autoSpaceDN w:val="0"/>
        <w:adjustRightInd w:val="0"/>
        <w:spacing w:after="0" w:line="240" w:lineRule="auto"/>
        <w:rPr>
          <w:rFonts w:ascii="ArialMT" w:hAnsi="ArialMT" w:cs="ArialMT"/>
        </w:rPr>
      </w:pPr>
      <w:r>
        <w:rPr>
          <w:rFonts w:ascii="ArialMT" w:hAnsi="ArialMT" w:cs="ArialMT"/>
        </w:rPr>
        <w:t xml:space="preserve">           Odstranění křovin a stromů s odstraněním kořenů strojně průměru kmene do 100 mm</w:t>
      </w:r>
    </w:p>
    <w:p w14:paraId="4A084ED5" w14:textId="1F5CFB75" w:rsidR="004F625F" w:rsidRDefault="004F625F" w:rsidP="004F625F">
      <w:pPr>
        <w:autoSpaceDE w:val="0"/>
        <w:autoSpaceDN w:val="0"/>
        <w:adjustRightInd w:val="0"/>
        <w:spacing w:after="0" w:line="240" w:lineRule="auto"/>
        <w:rPr>
          <w:rFonts w:ascii="ArialMT" w:hAnsi="ArialMT" w:cs="ArialMT"/>
        </w:rPr>
      </w:pPr>
      <w:r>
        <w:rPr>
          <w:rFonts w:ascii="ArialMT" w:hAnsi="ArialMT" w:cs="ArialMT"/>
        </w:rPr>
        <w:t xml:space="preserve">           v rovině nebo ve svahu sklonu terénu přes 1:5, při celkové ploše přes 500 m2</w:t>
      </w:r>
      <w:r>
        <w:rPr>
          <w:rFonts w:ascii="ArialMT" w:hAnsi="ArialMT" w:cs="ArialMT"/>
          <w:sz w:val="14"/>
          <w:szCs w:val="14"/>
        </w:rPr>
        <w:t xml:space="preserve"> </w:t>
      </w:r>
      <w:r w:rsidR="00BD329D">
        <w:rPr>
          <w:rFonts w:ascii="ArialMT" w:hAnsi="ArialMT" w:cs="ArialMT"/>
          <w:sz w:val="14"/>
          <w:szCs w:val="14"/>
        </w:rPr>
        <w:t>–</w:t>
      </w:r>
      <w:r>
        <w:rPr>
          <w:rFonts w:ascii="ArialMT" w:hAnsi="ArialMT" w:cs="ArialMT"/>
        </w:rPr>
        <w:t xml:space="preserve"> termín</w:t>
      </w:r>
    </w:p>
    <w:p w14:paraId="3BC50D22" w14:textId="4A53561A" w:rsidR="004F625F" w:rsidRPr="002A4B68" w:rsidRDefault="004F625F" w:rsidP="004F625F">
      <w:pPr>
        <w:contextualSpacing/>
        <w:jc w:val="both"/>
        <w:rPr>
          <w:rFonts w:ascii="Arial" w:eastAsiaTheme="minorEastAsia" w:hAnsi="Arial" w:cs="Arial"/>
          <w:lang w:eastAsia="cs-CZ"/>
        </w:rPr>
      </w:pPr>
      <w:r>
        <w:rPr>
          <w:rFonts w:ascii="ArialMT" w:hAnsi="ArialMT" w:cs="ArialMT"/>
        </w:rPr>
        <w:t xml:space="preserve">           plnění do: </w:t>
      </w:r>
      <w:r w:rsidRPr="00464F1B">
        <w:rPr>
          <w:rFonts w:ascii="ArialMT" w:hAnsi="ArialMT" w:cs="ArialMT"/>
          <w:b/>
          <w:bCs/>
        </w:rPr>
        <w:t>1</w:t>
      </w:r>
      <w:r w:rsidR="003E2F35">
        <w:rPr>
          <w:rFonts w:ascii="ArialMT" w:hAnsi="ArialMT" w:cs="ArialMT"/>
          <w:b/>
          <w:bCs/>
        </w:rPr>
        <w:t>. 9. 2024</w:t>
      </w:r>
      <w:r>
        <w:rPr>
          <w:rFonts w:ascii="ArialMT" w:hAnsi="ArialMT" w:cs="ArialMT"/>
        </w:rPr>
        <w:t>.</w:t>
      </w:r>
    </w:p>
    <w:p w14:paraId="27282EFF" w14:textId="716FE2A4" w:rsidR="009B3B28" w:rsidRPr="00800EE4" w:rsidRDefault="00E6175B" w:rsidP="000C4AC6">
      <w:pPr>
        <w:spacing w:before="240"/>
        <w:jc w:val="center"/>
        <w:rPr>
          <w:rFonts w:ascii="Arial" w:hAnsi="Arial" w:cs="Arial"/>
          <w:b/>
        </w:rPr>
      </w:pPr>
      <w:r w:rsidRPr="00800EE4">
        <w:rPr>
          <w:rFonts w:ascii="Arial" w:hAnsi="Arial" w:cs="Arial"/>
          <w:b/>
          <w:u w:val="single"/>
        </w:rPr>
        <w:t>Čl.</w:t>
      </w:r>
      <w:r w:rsidR="000C4AC6">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1A2C90AF" w:rsidR="001947C1"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3AB74225" w14:textId="2371649A" w:rsidR="000C4AC6" w:rsidRDefault="000C4AC6" w:rsidP="000C4AC6">
      <w:pPr>
        <w:pStyle w:val="Odstavecseseznamem"/>
        <w:jc w:val="both"/>
        <w:rPr>
          <w:rFonts w:ascii="Arial" w:hAnsi="Arial" w:cs="Arial"/>
        </w:rPr>
      </w:pPr>
    </w:p>
    <w:p w14:paraId="502D35A5" w14:textId="77777777" w:rsidR="000C4AC6" w:rsidRPr="00FD1410" w:rsidRDefault="000C4AC6" w:rsidP="000C4AC6">
      <w:pPr>
        <w:pStyle w:val="Odstavecseseznamem"/>
        <w:jc w:val="both"/>
        <w:rPr>
          <w:rFonts w:ascii="Arial" w:hAnsi="Arial" w:cs="Arial"/>
        </w:rPr>
      </w:pPr>
    </w:p>
    <w:p w14:paraId="199AD286" w14:textId="30C26B01" w:rsidR="00646665" w:rsidRPr="00800EE4" w:rsidRDefault="003E578B" w:rsidP="003E578B">
      <w:pPr>
        <w:jc w:val="center"/>
        <w:rPr>
          <w:rFonts w:ascii="Arial" w:hAnsi="Arial" w:cs="Arial"/>
          <w:b/>
          <w:u w:val="single"/>
        </w:rPr>
      </w:pPr>
      <w:r w:rsidRPr="00800EE4">
        <w:rPr>
          <w:rFonts w:ascii="Arial" w:hAnsi="Arial" w:cs="Arial"/>
          <w:b/>
          <w:u w:val="single"/>
        </w:rPr>
        <w:lastRenderedPageBreak/>
        <w:t>Čl. VII</w:t>
      </w:r>
      <w:r w:rsidR="000C4AC6">
        <w:rPr>
          <w:rFonts w:ascii="Arial" w:hAnsi="Arial" w:cs="Arial"/>
          <w:b/>
          <w:u w:val="single"/>
        </w:rPr>
        <w:t xml:space="preserve"> </w:t>
      </w:r>
      <w:r w:rsidR="00646665" w:rsidRPr="00800EE4">
        <w:rPr>
          <w:rFonts w:ascii="Arial" w:hAnsi="Arial" w:cs="Arial"/>
          <w:b/>
          <w:u w:val="single"/>
        </w:rPr>
        <w:t>Povinnosti zhotovitele</w:t>
      </w:r>
    </w:p>
    <w:p w14:paraId="638B15C0" w14:textId="49FB0EE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5F6F81CC" w:rsidR="00E73632" w:rsidRPr="00FD1410" w:rsidRDefault="0092400A" w:rsidP="00D71AEB">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6B9AD845" w14:textId="2D3CA8F3" w:rsidR="00646665" w:rsidRPr="00800EE4" w:rsidRDefault="00943F4A" w:rsidP="000C4AC6">
      <w:pPr>
        <w:spacing w:before="240"/>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B6557D8" w:rsidR="00943F4A" w:rsidRPr="00014B77" w:rsidRDefault="00943F4A" w:rsidP="009E724B">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6688B">
        <w:rPr>
          <w:rFonts w:ascii="Arial" w:hAnsi="Arial" w:cs="Arial"/>
        </w:rPr>
        <w:t>8</w:t>
      </w:r>
      <w:r w:rsidR="009E724B">
        <w:rPr>
          <w:rFonts w:ascii="Arial" w:hAnsi="Arial" w:cs="Arial"/>
        </w:rPr>
        <w:t> 000 </w:t>
      </w:r>
      <w:r w:rsidR="009E724B" w:rsidRPr="009E724B">
        <w:rPr>
          <w:rFonts w:ascii="Arial" w:hAnsi="Arial" w:cs="Arial"/>
        </w:rPr>
        <w:t>000</w:t>
      </w:r>
      <w:r w:rsidR="009E724B" w:rsidRPr="00014B77">
        <w:rPr>
          <w:rFonts w:ascii="Arial" w:hAnsi="Arial" w:cs="Arial"/>
          <w:b/>
        </w:rPr>
        <w:t xml:space="preserve"> </w:t>
      </w:r>
      <w:r w:rsidR="00824D81" w:rsidRPr="00014B77">
        <w:rPr>
          <w:rFonts w:ascii="Arial" w:hAnsi="Arial" w:cs="Arial"/>
        </w:rPr>
        <w:t>Kč</w:t>
      </w:r>
      <w:r w:rsidRPr="00014B77">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014B77">
        <w:rPr>
          <w:rFonts w:ascii="Arial" w:hAnsi="Arial" w:cs="Arial"/>
        </w:rPr>
        <w:t>pojistné částky</w:t>
      </w:r>
      <w:r w:rsidR="004C5E36" w:rsidRPr="00014B77">
        <w:rPr>
          <w:rFonts w:ascii="Arial" w:hAnsi="Arial" w:cs="Arial"/>
        </w:rPr>
        <w:t xml:space="preserve"> dle </w:t>
      </w:r>
      <w:r w:rsidR="003E578B" w:rsidRPr="00014B77">
        <w:rPr>
          <w:rFonts w:ascii="Arial" w:hAnsi="Arial" w:cs="Arial"/>
        </w:rPr>
        <w:t>tohoto odstavce</w:t>
      </w:r>
      <w:bookmarkStart w:id="27" w:name="_Hlk16767592"/>
      <w:r w:rsidR="003E578B" w:rsidRPr="00014B77">
        <w:rPr>
          <w:rFonts w:ascii="Arial" w:hAnsi="Arial" w:cs="Arial"/>
        </w:rPr>
        <w:t>.</w:t>
      </w:r>
      <w:r w:rsidR="00643104" w:rsidRPr="00014B77">
        <w:rPr>
          <w:rFonts w:ascii="Arial" w:hAnsi="Arial" w:cs="Arial"/>
        </w:rPr>
        <w:t xml:space="preserve"> </w:t>
      </w:r>
      <w:r w:rsidR="00C8524F" w:rsidRPr="00014B77">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700E85FB" w14:textId="56890F89" w:rsidR="009812A0" w:rsidRPr="00FD1410"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0C4AC6">
      <w:pPr>
        <w:spacing w:before="240"/>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776A117E" w:rsidR="001947C1" w:rsidRPr="008E42CE" w:rsidRDefault="009812A0" w:rsidP="008E42CE">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12181E3B" w14:textId="77777777" w:rsidR="0086685B" w:rsidRPr="00800EE4" w:rsidRDefault="009A6F40" w:rsidP="000C4AC6">
      <w:pPr>
        <w:spacing w:before="240"/>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D83DB10"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25100E02"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Zástupci zhotovitele jsou povinni se zúčastňovat kontrolních dnů. </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36C041C" w:rsidR="00414852" w:rsidRPr="00EF56B0"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w:t>
      </w:r>
      <w:r w:rsidRPr="00EF56B0">
        <w:rPr>
          <w:rFonts w:ascii="Arial" w:hAnsi="Arial" w:cs="Arial"/>
        </w:rPr>
        <w:t>je</w:t>
      </w:r>
      <w:r w:rsidR="00203D6F" w:rsidRPr="00014B77">
        <w:rPr>
          <w:rFonts w:ascii="Arial" w:hAnsi="Arial" w:cs="Arial"/>
        </w:rPr>
        <w:t xml:space="preserve">: </w:t>
      </w:r>
      <w:r w:rsidRPr="00014B77">
        <w:rPr>
          <w:rFonts w:ascii="Arial" w:hAnsi="Arial" w:cs="Arial"/>
        </w:rPr>
        <w:t>Státní pozemkový úřad, Krajský pozemkový úřad pro</w:t>
      </w:r>
      <w:r w:rsidR="00EF56B0" w:rsidRPr="00EF56B0">
        <w:rPr>
          <w:rFonts w:ascii="Arial" w:hAnsi="Arial" w:cs="Arial"/>
        </w:rPr>
        <w:t xml:space="preserve"> Ústecký kraj, Pobočka Teplice</w:t>
      </w:r>
      <w:r w:rsidR="00EF56B0" w:rsidRPr="00EF56B0">
        <w:rPr>
          <w:rFonts w:ascii="Arial" w:hAnsi="Arial" w:cs="Arial"/>
          <w:b/>
          <w:bCs/>
          <w:lang w:val="en-US"/>
        </w:rPr>
        <w:t>.</w:t>
      </w:r>
      <w:r w:rsidRPr="00EF56B0">
        <w:rPr>
          <w:rFonts w:ascii="Arial" w:hAnsi="Arial" w:cs="Arial"/>
        </w:rPr>
        <w:t xml:space="preserve"> </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w:t>
      </w:r>
      <w:r w:rsidRPr="00F5793D">
        <w:rPr>
          <w:rFonts w:ascii="Arial" w:hAnsi="Arial" w:cs="Arial"/>
        </w:rPr>
        <w:lastRenderedPageBreak/>
        <w:t xml:space="preserve">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08E502BC" w14:textId="77777777" w:rsidR="005B4750" w:rsidRPr="00800EE4" w:rsidRDefault="00395F22" w:rsidP="000C4AC6">
      <w:pPr>
        <w:spacing w:before="24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lastRenderedPageBreak/>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4926D89A" w:rsidR="00395F22" w:rsidRPr="00800EE4" w:rsidRDefault="00395F22" w:rsidP="000C4AC6">
      <w:pPr>
        <w:spacing w:before="24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845C97F"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DB8111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014B77">
        <w:rPr>
          <w:rFonts w:ascii="Arial" w:hAnsi="Arial" w:cs="Arial"/>
          <w:lang w:val="x-none"/>
        </w:rPr>
        <w:t xml:space="preserve">délce </w:t>
      </w:r>
      <w:r w:rsidR="00387A2D" w:rsidRPr="00014B77">
        <w:rPr>
          <w:rFonts w:ascii="Arial" w:hAnsi="Arial" w:cs="Arial"/>
        </w:rPr>
        <w:t>48</w:t>
      </w:r>
      <w:r w:rsidR="00387A2D" w:rsidRPr="00014B77">
        <w:rPr>
          <w:rFonts w:ascii="Arial" w:hAnsi="Arial" w:cs="Arial"/>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BF75504"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225BA52" w14:textId="77777777" w:rsidR="00014B77" w:rsidRDefault="00502776" w:rsidP="00014B77">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w:t>
      </w:r>
      <w:r w:rsidRPr="00FD1410">
        <w:rPr>
          <w:rFonts w:ascii="Arial" w:hAnsi="Arial" w:cs="Arial"/>
        </w:rPr>
        <w:t>smlouvy.</w:t>
      </w:r>
      <w:bookmarkStart w:id="33" w:name="_Ref376379666"/>
      <w:bookmarkEnd w:id="32"/>
    </w:p>
    <w:p w14:paraId="08F684DA" w14:textId="719D146E" w:rsidR="00502776" w:rsidRPr="00014B77" w:rsidRDefault="00502776" w:rsidP="00014B77">
      <w:pPr>
        <w:pStyle w:val="Odstavecseseznamem"/>
        <w:numPr>
          <w:ilvl w:val="0"/>
          <w:numId w:val="17"/>
        </w:numPr>
        <w:jc w:val="both"/>
        <w:rPr>
          <w:rFonts w:ascii="Arial" w:hAnsi="Arial" w:cs="Arial"/>
        </w:rPr>
      </w:pPr>
      <w:r w:rsidRPr="00014B77">
        <w:rPr>
          <w:rFonts w:ascii="Arial" w:hAnsi="Arial" w:cs="Arial"/>
        </w:rPr>
        <w:t>Zhotovitel se zavazuje uhradit smluvní pokutu ve výši 0,03 % z celkové ceny díla bez DPH</w:t>
      </w:r>
      <w:r w:rsidRPr="00014B77" w:rsidDel="00275DB5">
        <w:rPr>
          <w:rFonts w:ascii="Arial" w:hAnsi="Arial" w:cs="Arial"/>
        </w:rPr>
        <w:t xml:space="preserve"> </w:t>
      </w:r>
      <w:r w:rsidRPr="00014B77">
        <w:rPr>
          <w:rFonts w:ascii="Arial" w:hAnsi="Arial" w:cs="Arial"/>
        </w:rPr>
        <w:t xml:space="preserve">za každý i započatý kalendářní den prodlení s dílčími </w:t>
      </w:r>
      <w:r w:rsidR="00442C50" w:rsidRPr="00014B77">
        <w:rPr>
          <w:rFonts w:ascii="Arial" w:hAnsi="Arial" w:cs="Arial"/>
        </w:rPr>
        <w:t>lhůtami</w:t>
      </w:r>
      <w:r w:rsidRPr="00014B77">
        <w:rPr>
          <w:rFonts w:ascii="Arial" w:hAnsi="Arial" w:cs="Arial"/>
        </w:rPr>
        <w:t xml:space="preserve"> jednotlivých fází </w:t>
      </w:r>
      <w:r w:rsidR="00360125" w:rsidRPr="00014B77">
        <w:rPr>
          <w:rFonts w:ascii="Arial" w:hAnsi="Arial" w:cs="Arial"/>
        </w:rPr>
        <w:t xml:space="preserve">plnění díla </w:t>
      </w:r>
      <w:r w:rsidRPr="00014B77">
        <w:rPr>
          <w:rFonts w:ascii="Arial" w:hAnsi="Arial" w:cs="Arial"/>
        </w:rPr>
        <w:t>dle této smlouvy</w:t>
      </w:r>
      <w:r w:rsidRPr="00014B77">
        <w:rPr>
          <w:rFonts w:ascii="Arial" w:hAnsi="Arial" w:cs="Arial"/>
          <w:i/>
        </w:rPr>
        <w:t>.</w:t>
      </w:r>
      <w:bookmarkEnd w:id="33"/>
      <w:r w:rsidRPr="00014B77">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10C22758"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A70A6E1" w14:textId="0E23B564"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67E2F4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EF56B0">
        <w:rPr>
          <w:rFonts w:ascii="Arial" w:hAnsi="Arial" w:cs="Arial"/>
        </w:rPr>
        <w:t xml:space="preserve">rámci </w:t>
      </w:r>
      <w:r w:rsidRPr="00014B77">
        <w:rPr>
          <w:rFonts w:ascii="Arial" w:hAnsi="Arial" w:cs="Arial"/>
        </w:rPr>
        <w:t>zadávacího</w:t>
      </w:r>
      <w:r w:rsidRPr="00EF56B0">
        <w:rPr>
          <w:rFonts w:ascii="Arial" w:hAnsi="Arial" w:cs="Arial"/>
        </w:rPr>
        <w:t xml:space="preserve"> řízení</w:t>
      </w:r>
      <w:r w:rsidRPr="00800EE4">
        <w:rPr>
          <w:rFonts w:ascii="Arial" w:hAnsi="Arial" w:cs="Arial"/>
        </w:rPr>
        <w:t xml:space="preserve">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00D3961B"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014B77">
        <w:rPr>
          <w:rFonts w:ascii="Arial" w:hAnsi="Arial" w:cs="Arial"/>
        </w:rPr>
        <w:t>zadávacího</w:t>
      </w:r>
      <w:r w:rsidR="00EF56B0" w:rsidRPr="00014B77">
        <w:rPr>
          <w:rFonts w:ascii="Arial" w:hAnsi="Arial" w:cs="Arial"/>
        </w:rPr>
        <w:t xml:space="preserve"> </w:t>
      </w:r>
      <w:r w:rsidRPr="00EF56B0">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18AC05C8" w:rsidR="00943F4A" w:rsidRPr="00800EE4" w:rsidRDefault="00EF6D19" w:rsidP="000C4AC6">
      <w:pPr>
        <w:spacing w:before="240"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CF1B090" w:rsidR="00943F4A" w:rsidRPr="00EF56B0"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zhotovitele uvádět činnost podle této smlouvy jako svou referenci ve svých nabídkách v zákonem stanoveném rozsahu, popřípadě rozsahu stanoveném zadavatelem či organizátorem konkrétního </w:t>
      </w:r>
      <w:r w:rsidRPr="00014B77">
        <w:rPr>
          <w:rFonts w:ascii="Arial" w:hAnsi="Arial" w:cs="Arial"/>
        </w:rPr>
        <w:t>zadávacího řízení</w:t>
      </w:r>
      <w:r w:rsidRPr="00EF56B0">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1A668A06" w:rsidR="00562BBC" w:rsidRPr="00433C9B" w:rsidRDefault="00562BBC" w:rsidP="000C4AC6">
      <w:pPr>
        <w:pStyle w:val="Bezmezer"/>
        <w:spacing w:before="240" w:after="200" w:line="276" w:lineRule="auto"/>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0B24517A" w14:textId="77777777" w:rsidR="000C4AC6" w:rsidRDefault="00562BBC" w:rsidP="0086688B">
      <w:pPr>
        <w:spacing w:after="120"/>
        <w:ind w:firstLine="708"/>
        <w:jc w:val="both"/>
        <w:rPr>
          <w:rFonts w:ascii="Arial" w:hAnsi="Arial" w:cs="Arial"/>
        </w:rPr>
      </w:pPr>
      <w:r w:rsidRPr="00433C9B">
        <w:rPr>
          <w:rFonts w:ascii="Arial" w:hAnsi="Arial" w:cs="Arial"/>
        </w:rPr>
        <w:t>Jméno/funkce:</w:t>
      </w:r>
      <w:r w:rsidR="0086688B">
        <w:rPr>
          <w:rFonts w:ascii="Arial" w:hAnsi="Arial" w:cs="Arial"/>
        </w:rPr>
        <w:t xml:space="preserve"> Hana Němcová,</w:t>
      </w:r>
      <w:r w:rsidR="000C4AC6">
        <w:rPr>
          <w:rFonts w:ascii="Arial" w:hAnsi="Arial" w:cs="Arial"/>
        </w:rPr>
        <w:t xml:space="preserve"> rada</w:t>
      </w:r>
    </w:p>
    <w:p w14:paraId="2EBFA12E" w14:textId="28791413" w:rsidR="000C4AC6" w:rsidRDefault="0086688B" w:rsidP="0086688B">
      <w:pPr>
        <w:spacing w:after="120"/>
        <w:ind w:firstLine="708"/>
        <w:jc w:val="both"/>
        <w:rPr>
          <w:rFonts w:ascii="Arial" w:hAnsi="Arial" w:cs="Arial"/>
        </w:rPr>
      </w:pPr>
      <w:r>
        <w:rPr>
          <w:rFonts w:ascii="Arial" w:hAnsi="Arial" w:cs="Arial"/>
        </w:rPr>
        <w:t>Tel.: 725 032</w:t>
      </w:r>
      <w:r w:rsidR="000C4AC6">
        <w:rPr>
          <w:rFonts w:ascii="Arial" w:hAnsi="Arial" w:cs="Arial"/>
        </w:rPr>
        <w:t> </w:t>
      </w:r>
      <w:r>
        <w:rPr>
          <w:rFonts w:ascii="Arial" w:hAnsi="Arial" w:cs="Arial"/>
        </w:rPr>
        <w:t>215</w:t>
      </w:r>
    </w:p>
    <w:p w14:paraId="4E0A60FF" w14:textId="49A1C66A" w:rsidR="0086688B" w:rsidRDefault="000C4AC6" w:rsidP="0086688B">
      <w:pPr>
        <w:spacing w:after="120"/>
        <w:ind w:firstLine="708"/>
        <w:jc w:val="both"/>
        <w:rPr>
          <w:rFonts w:ascii="Arial" w:eastAsia="Lucida Sans Unicode" w:hAnsi="Arial" w:cs="Arial"/>
          <w:lang w:eastAsia="cs-CZ"/>
        </w:rPr>
      </w:pPr>
      <w:r>
        <w:rPr>
          <w:rFonts w:ascii="Arial" w:hAnsi="Arial" w:cs="Arial"/>
        </w:rPr>
        <w:t>E</w:t>
      </w:r>
      <w:r w:rsidR="0086688B">
        <w:rPr>
          <w:rFonts w:ascii="Arial" w:hAnsi="Arial" w:cs="Arial"/>
        </w:rPr>
        <w:t>-mail</w:t>
      </w:r>
      <w:r>
        <w:rPr>
          <w:rFonts w:ascii="Arial" w:hAnsi="Arial" w:cs="Arial"/>
        </w:rPr>
        <w:t>:</w:t>
      </w:r>
      <w:r w:rsidR="0086688B">
        <w:rPr>
          <w:rFonts w:ascii="Arial" w:hAnsi="Arial" w:cs="Arial"/>
        </w:rPr>
        <w:t xml:space="preserve"> </w:t>
      </w:r>
      <w:r w:rsidR="0086688B">
        <w:rPr>
          <w:rFonts w:ascii="Arial" w:eastAsia="Lucida Sans Unicode" w:hAnsi="Arial" w:cs="Arial"/>
          <w:lang w:eastAsia="cs-CZ"/>
        </w:rPr>
        <w:t>tepllice.pk@spucr.cz</w:t>
      </w:r>
    </w:p>
    <w:p w14:paraId="5611A56A" w14:textId="7F37F4F8" w:rsidR="00562BBC" w:rsidRPr="00433C9B" w:rsidRDefault="00562BBC" w:rsidP="00433C9B">
      <w:pPr>
        <w:spacing w:after="120"/>
        <w:ind w:firstLine="708"/>
        <w:jc w:val="both"/>
        <w:rPr>
          <w:rFonts w:ascii="Arial" w:hAnsi="Arial" w:cs="Arial"/>
        </w:rPr>
      </w:pPr>
    </w:p>
    <w:p w14:paraId="3062F87D" w14:textId="77777777" w:rsidR="000C4AC6" w:rsidRDefault="000C4AC6" w:rsidP="00433C9B">
      <w:pPr>
        <w:spacing w:after="120"/>
        <w:ind w:left="426" w:firstLine="282"/>
        <w:jc w:val="both"/>
        <w:rPr>
          <w:rFonts w:ascii="Arial" w:hAnsi="Arial" w:cs="Arial"/>
        </w:rPr>
      </w:pPr>
    </w:p>
    <w:p w14:paraId="2CFE111C" w14:textId="5E45A1F4" w:rsidR="00562BBC" w:rsidRPr="00433C9B" w:rsidRDefault="00562BBC" w:rsidP="00433C9B">
      <w:pPr>
        <w:spacing w:after="120"/>
        <w:ind w:left="426" w:firstLine="282"/>
        <w:jc w:val="both"/>
        <w:rPr>
          <w:rFonts w:ascii="Arial" w:hAnsi="Arial" w:cs="Arial"/>
        </w:rPr>
      </w:pPr>
      <w:r w:rsidRPr="00433C9B">
        <w:rPr>
          <w:rFonts w:ascii="Arial" w:hAnsi="Arial" w:cs="Arial"/>
        </w:rPr>
        <w:lastRenderedPageBreak/>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5B2862CC" w14:textId="56D25F61" w:rsidR="001947C1" w:rsidRPr="006C7FA1" w:rsidRDefault="00562BBC" w:rsidP="00FD1410">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0C4AC6">
      <w:pPr>
        <w:spacing w:before="240"/>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B624A37"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F56B0">
        <w:rPr>
          <w:rFonts w:ascii="Arial" w:hAnsi="Arial" w:cs="Arial"/>
        </w:rPr>
        <w:t>v</w:t>
      </w:r>
      <w:r w:rsidR="00412DA9" w:rsidRPr="00EF56B0">
        <w:rPr>
          <w:rFonts w:ascii="Arial" w:hAnsi="Arial" w:cs="Arial"/>
        </w:rPr>
        <w:t> </w:t>
      </w:r>
      <w:r w:rsidR="00943F4A" w:rsidRPr="00014B77">
        <w:rPr>
          <w:rFonts w:ascii="Arial" w:hAnsi="Arial" w:cs="Arial"/>
        </w:rPr>
        <w:t>zadávacím</w:t>
      </w:r>
      <w:r w:rsidR="00EF56B0">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EF56B0">
        <w:rPr>
          <w:rFonts w:ascii="Arial" w:hAnsi="Arial" w:cs="Arial"/>
        </w:rPr>
        <w:t>v</w:t>
      </w:r>
      <w:r w:rsidR="00EF56B0" w:rsidRPr="00EF56B0">
        <w:rPr>
          <w:rFonts w:ascii="Arial" w:hAnsi="Arial" w:cs="Arial"/>
        </w:rPr>
        <w:t> </w:t>
      </w:r>
      <w:r w:rsidR="00922B4E" w:rsidRPr="00014B77">
        <w:rPr>
          <w:rFonts w:ascii="Arial" w:hAnsi="Arial" w:cs="Arial"/>
        </w:rPr>
        <w:t>zadávacím</w:t>
      </w:r>
      <w:r w:rsidR="00EF56B0" w:rsidRPr="00014B77">
        <w:rPr>
          <w:rFonts w:ascii="Arial" w:hAnsi="Arial" w:cs="Arial"/>
        </w:rPr>
        <w:t xml:space="preserve"> </w:t>
      </w:r>
      <w:r w:rsidR="00922B4E" w:rsidRPr="00EF56B0">
        <w:rPr>
          <w:rFonts w:ascii="Arial" w:hAnsi="Arial" w:cs="Arial"/>
        </w:rPr>
        <w:t>řízení</w:t>
      </w:r>
      <w:r w:rsidR="00D71AEB">
        <w:rPr>
          <w:rFonts w:ascii="Arial" w:hAnsi="Arial" w:cs="Arial"/>
        </w:rPr>
        <w:t>.</w:t>
      </w:r>
    </w:p>
    <w:p w14:paraId="0C748A98" w14:textId="67DA7837" w:rsidR="00412DA9" w:rsidRPr="00EF56B0"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014B77">
        <w:rPr>
          <w:rFonts w:ascii="Arial" w:hAnsi="Arial" w:cs="Arial"/>
        </w:rPr>
        <w:t>do 5 pracovních dnů od vzniku této skutečnosti</w:t>
      </w:r>
      <w:r w:rsidRPr="00EF56B0">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BC01F15" w14:textId="0CFD7264" w:rsidR="004F625F" w:rsidRPr="004F625F" w:rsidRDefault="00E73632" w:rsidP="00E44C7E">
      <w:pPr>
        <w:pStyle w:val="Odstavecseseznamem"/>
        <w:numPr>
          <w:ilvl w:val="0"/>
          <w:numId w:val="11"/>
        </w:numPr>
        <w:jc w:val="both"/>
        <w:rPr>
          <w:rFonts w:ascii="Arial" w:hAnsi="Arial" w:cs="Arial"/>
          <w:bCs/>
          <w:iCs/>
          <w:lang w:val="en-US"/>
        </w:rPr>
      </w:pPr>
      <w:r w:rsidRPr="004F625F">
        <w:rPr>
          <w:rFonts w:ascii="Arial" w:hAnsi="Arial" w:cs="Arial"/>
        </w:rPr>
        <w:t xml:space="preserve">V případě, že se </w:t>
      </w:r>
      <w:r w:rsidR="00047B0A" w:rsidRPr="004F625F">
        <w:rPr>
          <w:rFonts w:ascii="Arial" w:hAnsi="Arial" w:cs="Arial"/>
        </w:rPr>
        <w:t xml:space="preserve">poddodavatel </w:t>
      </w:r>
      <w:r w:rsidR="00943F4A" w:rsidRPr="004F625F">
        <w:rPr>
          <w:rFonts w:ascii="Arial" w:hAnsi="Arial" w:cs="Arial"/>
        </w:rPr>
        <w:t>bude podílet na provedení díla, tak nebude</w:t>
      </w:r>
      <w:r w:rsidR="008613B9" w:rsidRPr="004F625F">
        <w:rPr>
          <w:rFonts w:ascii="Arial" w:hAnsi="Arial" w:cs="Arial"/>
        </w:rPr>
        <w:t xml:space="preserve"> </w:t>
      </w:r>
      <w:r w:rsidR="00943F4A" w:rsidRPr="004F625F">
        <w:rPr>
          <w:rFonts w:ascii="Arial" w:hAnsi="Arial" w:cs="Arial"/>
        </w:rPr>
        <w:t xml:space="preserve">plněna </w:t>
      </w:r>
      <w:r w:rsidR="00047B0A" w:rsidRPr="004F625F">
        <w:rPr>
          <w:rFonts w:ascii="Arial" w:hAnsi="Arial" w:cs="Arial"/>
        </w:rPr>
        <w:t xml:space="preserve">poddodavatelem </w:t>
      </w:r>
      <w:r w:rsidR="00943F4A" w:rsidRPr="004F625F">
        <w:rPr>
          <w:rFonts w:ascii="Arial" w:hAnsi="Arial" w:cs="Arial"/>
        </w:rPr>
        <w:t>následující část díla týkající se níže uvedených položek v soupisu prací:</w:t>
      </w:r>
      <w:r w:rsidR="00922B4E" w:rsidRPr="004F625F">
        <w:rPr>
          <w:rFonts w:ascii="Arial" w:hAnsi="Arial" w:cs="Arial"/>
        </w:rPr>
        <w:t xml:space="preserve"> </w:t>
      </w:r>
      <w:r w:rsidR="00EF56B0" w:rsidRPr="004F625F">
        <w:rPr>
          <w:rFonts w:ascii="Arial" w:hAnsi="Arial" w:cs="Arial"/>
        </w:rPr>
        <w:t xml:space="preserve">IP </w:t>
      </w:r>
      <w:r w:rsidR="004F625F" w:rsidRPr="004F625F">
        <w:rPr>
          <w:rFonts w:ascii="Arial" w:hAnsi="Arial" w:cs="Arial"/>
        </w:rPr>
        <w:t>1</w:t>
      </w:r>
      <w:r w:rsidR="00EF56B0" w:rsidRPr="004F625F">
        <w:rPr>
          <w:rFonts w:ascii="Arial" w:hAnsi="Arial" w:cs="Arial"/>
        </w:rPr>
        <w:t xml:space="preserve">, IP </w:t>
      </w:r>
      <w:r w:rsidR="004F625F" w:rsidRPr="004F625F">
        <w:rPr>
          <w:rFonts w:ascii="Arial" w:hAnsi="Arial" w:cs="Arial"/>
        </w:rPr>
        <w:t xml:space="preserve">10 a </w:t>
      </w:r>
      <w:proofErr w:type="spellStart"/>
      <w:r w:rsidR="004F625F" w:rsidRPr="004F625F">
        <w:rPr>
          <w:rFonts w:ascii="Arial" w:hAnsi="Arial" w:cs="Arial"/>
        </w:rPr>
        <w:t>rev</w:t>
      </w:r>
      <w:proofErr w:type="spellEnd"/>
      <w:r w:rsidR="004F625F" w:rsidRPr="004F625F">
        <w:rPr>
          <w:rFonts w:ascii="Arial" w:hAnsi="Arial" w:cs="Arial"/>
        </w:rPr>
        <w:t xml:space="preserve"> toku v k.ú. Tvrdín</w:t>
      </w:r>
      <w:r w:rsidR="004F625F">
        <w:rPr>
          <w:rFonts w:ascii="Arial" w:hAnsi="Arial" w:cs="Arial"/>
        </w:rPr>
        <w:t>.</w:t>
      </w:r>
    </w:p>
    <w:p w14:paraId="07D70CB6" w14:textId="3AE04187" w:rsidR="00943F4A" w:rsidRPr="00BD329D" w:rsidRDefault="00BD329D" w:rsidP="00BD329D">
      <w:pPr>
        <w:ind w:left="360"/>
        <w:jc w:val="both"/>
        <w:rPr>
          <w:rFonts w:ascii="Arial" w:hAnsi="Arial" w:cs="Arial"/>
          <w:bCs/>
          <w:iCs/>
          <w:lang w:val="en-US"/>
        </w:rPr>
      </w:pPr>
      <w:r>
        <w:rPr>
          <w:rFonts w:ascii="Arial" w:hAnsi="Arial" w:cs="Arial"/>
          <w:bCs/>
          <w:iCs/>
          <w:lang w:val="en-US"/>
        </w:rPr>
        <w:t xml:space="preserve">       </w:t>
      </w:r>
      <w:r w:rsidR="00943F4A" w:rsidRPr="00BD329D">
        <w:rPr>
          <w:rFonts w:ascii="Arial" w:hAnsi="Arial" w:cs="Arial"/>
          <w:bCs/>
          <w:iCs/>
          <w:lang w:val="en-US"/>
        </w:rPr>
        <w:t xml:space="preserve">        </w:t>
      </w:r>
      <w:proofErr w:type="spellStart"/>
      <w:r w:rsidR="00943F4A" w:rsidRPr="00BD329D">
        <w:rPr>
          <w:rFonts w:ascii="Arial" w:hAnsi="Arial" w:cs="Arial"/>
          <w:bCs/>
          <w:iCs/>
          <w:lang w:val="en-US"/>
        </w:rPr>
        <w:t>Číslo</w:t>
      </w:r>
      <w:proofErr w:type="spellEnd"/>
      <w:r w:rsidR="00943F4A" w:rsidRPr="00BD329D">
        <w:rPr>
          <w:rFonts w:ascii="Arial" w:hAnsi="Arial" w:cs="Arial"/>
          <w:bCs/>
          <w:iCs/>
          <w:lang w:val="en-US"/>
        </w:rPr>
        <w:t xml:space="preserve"> </w:t>
      </w:r>
      <w:proofErr w:type="spellStart"/>
      <w:r w:rsidR="00943F4A" w:rsidRPr="00BD329D">
        <w:rPr>
          <w:rFonts w:ascii="Arial" w:hAnsi="Arial" w:cs="Arial"/>
          <w:bCs/>
          <w:iCs/>
          <w:lang w:val="en-US"/>
        </w:rPr>
        <w:t>položky</w:t>
      </w:r>
      <w:proofErr w:type="spellEnd"/>
      <w:r w:rsidR="00943F4A" w:rsidRPr="00BD329D">
        <w:rPr>
          <w:rFonts w:ascii="Arial" w:hAnsi="Arial" w:cs="Arial"/>
          <w:bCs/>
          <w:iCs/>
          <w:lang w:val="en-US"/>
        </w:rPr>
        <w:t xml:space="preserve">                           </w:t>
      </w:r>
      <w:proofErr w:type="spellStart"/>
      <w:r w:rsidR="00943F4A" w:rsidRPr="00BD329D">
        <w:rPr>
          <w:rFonts w:ascii="Arial" w:hAnsi="Arial" w:cs="Arial"/>
          <w:bCs/>
          <w:iCs/>
          <w:lang w:val="en-US"/>
        </w:rPr>
        <w:t>Název</w:t>
      </w:r>
      <w:proofErr w:type="spellEnd"/>
      <w:r w:rsidR="00943F4A" w:rsidRPr="00BD329D">
        <w:rPr>
          <w:rFonts w:ascii="Arial" w:hAnsi="Arial" w:cs="Arial"/>
          <w:bCs/>
          <w:iCs/>
          <w:lang w:val="en-US"/>
        </w:rPr>
        <w:t xml:space="preserve"> </w:t>
      </w:r>
      <w:proofErr w:type="spellStart"/>
      <w:r w:rsidR="00943F4A" w:rsidRPr="00BD329D">
        <w:rPr>
          <w:rFonts w:ascii="Arial" w:hAnsi="Arial" w:cs="Arial"/>
          <w:bCs/>
          <w:iCs/>
          <w:lang w:val="en-US"/>
        </w:rPr>
        <w:t>položky</w:t>
      </w:r>
      <w:proofErr w:type="spellEnd"/>
    </w:p>
    <w:p w14:paraId="6228DE66" w14:textId="3D9C8852" w:rsidR="002A2DC3" w:rsidRDefault="00EF56B0" w:rsidP="00014B77">
      <w:pPr>
        <w:spacing w:after="0"/>
        <w:rPr>
          <w:rFonts w:ascii="Arial" w:hAnsi="Arial" w:cs="Arial"/>
          <w:bCs/>
          <w:iCs/>
          <w:lang w:val="en-US"/>
        </w:rPr>
      </w:pPr>
      <w:r>
        <w:rPr>
          <w:rFonts w:ascii="Arial" w:hAnsi="Arial" w:cs="Arial"/>
          <w:bCs/>
          <w:iCs/>
          <w:lang w:val="en-US"/>
        </w:rPr>
        <w:t xml:space="preserve">                       </w:t>
      </w:r>
      <w:r w:rsidR="004F625F">
        <w:rPr>
          <w:rFonts w:ascii="Arial" w:hAnsi="Arial" w:cs="Arial"/>
          <w:bCs/>
          <w:iCs/>
          <w:lang w:val="en-US"/>
        </w:rPr>
        <w:t xml:space="preserve"> 32, 69,</w:t>
      </w:r>
      <w:r w:rsidR="00835BE9">
        <w:rPr>
          <w:rFonts w:ascii="Arial" w:hAnsi="Arial" w:cs="Arial"/>
          <w:bCs/>
          <w:iCs/>
          <w:lang w:val="en-US"/>
        </w:rPr>
        <w:t xml:space="preserve"> </w:t>
      </w:r>
      <w:r w:rsidR="004F625F">
        <w:rPr>
          <w:rFonts w:ascii="Arial" w:hAnsi="Arial" w:cs="Arial"/>
          <w:bCs/>
          <w:iCs/>
          <w:lang w:val="en-US"/>
        </w:rPr>
        <w:t>73</w:t>
      </w:r>
      <w:r w:rsidR="002A2DC3">
        <w:rPr>
          <w:rFonts w:ascii="Arial" w:hAnsi="Arial" w:cs="Arial"/>
          <w:bCs/>
          <w:iCs/>
          <w:lang w:val="en-US"/>
        </w:rPr>
        <w:t xml:space="preserve"> </w:t>
      </w:r>
      <w:r w:rsidR="000C4AC6">
        <w:rPr>
          <w:rFonts w:ascii="Arial" w:hAnsi="Arial" w:cs="Arial"/>
          <w:bCs/>
          <w:iCs/>
          <w:lang w:val="en-US"/>
        </w:rPr>
        <w:tab/>
      </w:r>
      <w:r w:rsidR="000C4AC6">
        <w:rPr>
          <w:rFonts w:ascii="Arial" w:hAnsi="Arial" w:cs="Arial"/>
          <w:bCs/>
          <w:iCs/>
          <w:lang w:val="en-US"/>
        </w:rPr>
        <w:tab/>
      </w:r>
      <w:r w:rsidR="00CD6E36">
        <w:rPr>
          <w:rFonts w:ascii="Arial" w:hAnsi="Arial" w:cs="Arial"/>
          <w:bCs/>
          <w:iCs/>
          <w:lang w:val="en-US"/>
        </w:rPr>
        <w:tab/>
      </w:r>
      <w:proofErr w:type="spellStart"/>
      <w:r w:rsidR="002A2DC3">
        <w:rPr>
          <w:rFonts w:ascii="Arial" w:hAnsi="Arial" w:cs="Arial"/>
          <w:bCs/>
          <w:iCs/>
          <w:lang w:val="en-US"/>
        </w:rPr>
        <w:t>Výsadba</w:t>
      </w:r>
      <w:proofErr w:type="spellEnd"/>
      <w:r w:rsidR="002A2DC3">
        <w:rPr>
          <w:rFonts w:ascii="Arial" w:hAnsi="Arial" w:cs="Arial"/>
          <w:bCs/>
          <w:iCs/>
          <w:lang w:val="en-US"/>
        </w:rPr>
        <w:t xml:space="preserve"> </w:t>
      </w:r>
      <w:proofErr w:type="spellStart"/>
      <w:r w:rsidR="002A2DC3">
        <w:rPr>
          <w:rFonts w:ascii="Arial" w:hAnsi="Arial" w:cs="Arial"/>
          <w:bCs/>
          <w:iCs/>
          <w:lang w:val="en-US"/>
        </w:rPr>
        <w:t>dřevin</w:t>
      </w:r>
      <w:proofErr w:type="spellEnd"/>
      <w:r w:rsidR="002A2DC3">
        <w:rPr>
          <w:rFonts w:ascii="Arial" w:hAnsi="Arial" w:cs="Arial"/>
          <w:bCs/>
          <w:iCs/>
          <w:lang w:val="en-US"/>
        </w:rPr>
        <w:t xml:space="preserve"> s </w:t>
      </w:r>
      <w:proofErr w:type="spellStart"/>
      <w:r w:rsidR="002A2DC3">
        <w:rPr>
          <w:rFonts w:ascii="Arial" w:hAnsi="Arial" w:cs="Arial"/>
          <w:bCs/>
          <w:iCs/>
          <w:lang w:val="en-US"/>
        </w:rPr>
        <w:t>balem</w:t>
      </w:r>
      <w:proofErr w:type="spellEnd"/>
      <w:r w:rsidR="002A2DC3">
        <w:rPr>
          <w:rFonts w:ascii="Arial" w:hAnsi="Arial" w:cs="Arial"/>
          <w:bCs/>
          <w:iCs/>
          <w:lang w:val="en-US"/>
        </w:rPr>
        <w:t xml:space="preserve"> do </w:t>
      </w:r>
      <w:proofErr w:type="spellStart"/>
      <w:r w:rsidR="002A2DC3">
        <w:rPr>
          <w:rFonts w:ascii="Arial" w:hAnsi="Arial" w:cs="Arial"/>
          <w:bCs/>
          <w:iCs/>
          <w:lang w:val="en-US"/>
        </w:rPr>
        <w:t>předem</w:t>
      </w:r>
      <w:proofErr w:type="spellEnd"/>
      <w:r w:rsidR="002A2DC3">
        <w:rPr>
          <w:rFonts w:ascii="Arial" w:hAnsi="Arial" w:cs="Arial"/>
          <w:bCs/>
          <w:iCs/>
          <w:lang w:val="en-US"/>
        </w:rPr>
        <w:t xml:space="preserve"> </w:t>
      </w:r>
      <w:proofErr w:type="spellStart"/>
      <w:r w:rsidR="002A2DC3">
        <w:rPr>
          <w:rFonts w:ascii="Arial" w:hAnsi="Arial" w:cs="Arial"/>
          <w:bCs/>
          <w:iCs/>
          <w:lang w:val="en-US"/>
        </w:rPr>
        <w:t>vyhloubené</w:t>
      </w:r>
      <w:proofErr w:type="spellEnd"/>
      <w:r w:rsidR="002A2DC3">
        <w:rPr>
          <w:rFonts w:ascii="Arial" w:hAnsi="Arial" w:cs="Arial"/>
          <w:bCs/>
          <w:iCs/>
          <w:lang w:val="en-US"/>
        </w:rPr>
        <w:t xml:space="preserve"> </w:t>
      </w:r>
    </w:p>
    <w:p w14:paraId="532CF318" w14:textId="50FE58F1" w:rsidR="002A2DC3" w:rsidRDefault="002A2DC3" w:rsidP="00014B77">
      <w:pPr>
        <w:spacing w:after="0"/>
        <w:rPr>
          <w:rFonts w:ascii="Arial" w:hAnsi="Arial" w:cs="Arial"/>
          <w:bCs/>
          <w:iCs/>
          <w:lang w:val="en-US"/>
        </w:rPr>
      </w:pPr>
      <w:r>
        <w:rPr>
          <w:rFonts w:ascii="Arial" w:hAnsi="Arial" w:cs="Arial"/>
          <w:bCs/>
          <w:iCs/>
          <w:lang w:val="en-US"/>
        </w:rPr>
        <w:t xml:space="preserve">                                                                    </w:t>
      </w:r>
      <w:r w:rsidR="00CD6E36">
        <w:rPr>
          <w:rFonts w:ascii="Arial" w:hAnsi="Arial" w:cs="Arial"/>
          <w:bCs/>
          <w:iCs/>
          <w:lang w:val="en-US"/>
        </w:rPr>
        <w:tab/>
      </w:r>
      <w:proofErr w:type="spellStart"/>
      <w:r>
        <w:rPr>
          <w:rFonts w:ascii="Arial" w:hAnsi="Arial" w:cs="Arial"/>
          <w:bCs/>
          <w:iCs/>
          <w:lang w:val="en-US"/>
        </w:rPr>
        <w:t>jamky</w:t>
      </w:r>
      <w:proofErr w:type="spellEnd"/>
      <w:r>
        <w:rPr>
          <w:rFonts w:ascii="Arial" w:hAnsi="Arial" w:cs="Arial"/>
          <w:bCs/>
          <w:iCs/>
          <w:lang w:val="en-US"/>
        </w:rPr>
        <w:t xml:space="preserve"> se </w:t>
      </w:r>
      <w:proofErr w:type="spellStart"/>
      <w:r>
        <w:rPr>
          <w:rFonts w:ascii="Arial" w:hAnsi="Arial" w:cs="Arial"/>
          <w:bCs/>
          <w:iCs/>
          <w:lang w:val="en-US"/>
        </w:rPr>
        <w:t>zalitím</w:t>
      </w:r>
      <w:proofErr w:type="spellEnd"/>
      <w:r>
        <w:rPr>
          <w:rFonts w:ascii="Arial" w:hAnsi="Arial" w:cs="Arial"/>
          <w:bCs/>
          <w:iCs/>
          <w:lang w:val="en-US"/>
        </w:rPr>
        <w:t xml:space="preserve"> v </w:t>
      </w:r>
      <w:proofErr w:type="spellStart"/>
      <w:r>
        <w:rPr>
          <w:rFonts w:ascii="Arial" w:hAnsi="Arial" w:cs="Arial"/>
          <w:bCs/>
          <w:iCs/>
          <w:lang w:val="en-US"/>
        </w:rPr>
        <w:t>rovině</w:t>
      </w:r>
      <w:proofErr w:type="spellEnd"/>
      <w:r>
        <w:rPr>
          <w:rFonts w:ascii="Arial" w:hAnsi="Arial" w:cs="Arial"/>
          <w:bCs/>
          <w:iCs/>
          <w:lang w:val="en-US"/>
        </w:rPr>
        <w:t xml:space="preserve"> </w:t>
      </w:r>
      <w:proofErr w:type="spellStart"/>
      <w:r>
        <w:rPr>
          <w:rFonts w:ascii="Arial" w:hAnsi="Arial" w:cs="Arial"/>
          <w:bCs/>
          <w:iCs/>
          <w:lang w:val="en-US"/>
        </w:rPr>
        <w:t>nebo</w:t>
      </w:r>
      <w:proofErr w:type="spellEnd"/>
      <w:r>
        <w:rPr>
          <w:rFonts w:ascii="Arial" w:hAnsi="Arial" w:cs="Arial"/>
          <w:bCs/>
          <w:iCs/>
          <w:lang w:val="en-US"/>
        </w:rPr>
        <w:t xml:space="preserve"> </w:t>
      </w:r>
      <w:proofErr w:type="spellStart"/>
      <w:r>
        <w:rPr>
          <w:rFonts w:ascii="Arial" w:hAnsi="Arial" w:cs="Arial"/>
          <w:bCs/>
          <w:iCs/>
          <w:lang w:val="en-US"/>
        </w:rPr>
        <w:t>na</w:t>
      </w:r>
      <w:proofErr w:type="spellEnd"/>
      <w:r>
        <w:rPr>
          <w:rFonts w:ascii="Arial" w:hAnsi="Arial" w:cs="Arial"/>
          <w:bCs/>
          <w:iCs/>
          <w:lang w:val="en-US"/>
        </w:rPr>
        <w:t xml:space="preserve"> </w:t>
      </w:r>
      <w:proofErr w:type="spellStart"/>
      <w:r>
        <w:rPr>
          <w:rFonts w:ascii="Arial" w:hAnsi="Arial" w:cs="Arial"/>
          <w:bCs/>
          <w:iCs/>
          <w:lang w:val="en-US"/>
        </w:rPr>
        <w:t>svahu</w:t>
      </w:r>
      <w:proofErr w:type="spellEnd"/>
      <w:r>
        <w:rPr>
          <w:rFonts w:ascii="Arial" w:hAnsi="Arial" w:cs="Arial"/>
          <w:bCs/>
          <w:iCs/>
          <w:lang w:val="en-US"/>
        </w:rPr>
        <w:t xml:space="preserve"> do 1:5,</w:t>
      </w:r>
    </w:p>
    <w:p w14:paraId="2D1986AA" w14:textId="06675188" w:rsidR="002A2DC3" w:rsidRDefault="002A2DC3" w:rsidP="00014B77">
      <w:pPr>
        <w:spacing w:after="0"/>
        <w:rPr>
          <w:rFonts w:ascii="Arial" w:hAnsi="Arial" w:cs="Arial"/>
          <w:bCs/>
          <w:iCs/>
          <w:lang w:val="en-US"/>
        </w:rPr>
      </w:pPr>
      <w:r>
        <w:rPr>
          <w:rFonts w:ascii="Arial" w:hAnsi="Arial" w:cs="Arial"/>
          <w:bCs/>
          <w:iCs/>
          <w:lang w:val="en-US"/>
        </w:rPr>
        <w:t xml:space="preserve">                                                                   </w:t>
      </w:r>
      <w:r w:rsidR="00CD6E36">
        <w:rPr>
          <w:rFonts w:ascii="Arial" w:hAnsi="Arial" w:cs="Arial"/>
          <w:bCs/>
          <w:iCs/>
          <w:lang w:val="en-US"/>
        </w:rPr>
        <w:tab/>
      </w:r>
      <w:proofErr w:type="spellStart"/>
      <w:r>
        <w:rPr>
          <w:rFonts w:ascii="Arial" w:hAnsi="Arial" w:cs="Arial"/>
          <w:bCs/>
          <w:iCs/>
          <w:lang w:val="en-US"/>
        </w:rPr>
        <w:t>př</w:t>
      </w:r>
      <w:r w:rsidR="00CD6E36">
        <w:rPr>
          <w:rFonts w:ascii="Arial" w:hAnsi="Arial" w:cs="Arial"/>
          <w:bCs/>
          <w:iCs/>
          <w:lang w:val="en-US"/>
        </w:rPr>
        <w:t>i</w:t>
      </w:r>
      <w:proofErr w:type="spellEnd"/>
      <w:r>
        <w:rPr>
          <w:rFonts w:ascii="Arial" w:hAnsi="Arial" w:cs="Arial"/>
          <w:bCs/>
          <w:iCs/>
          <w:lang w:val="en-US"/>
        </w:rPr>
        <w:t xml:space="preserve"> </w:t>
      </w:r>
      <w:proofErr w:type="spellStart"/>
      <w:r>
        <w:rPr>
          <w:rFonts w:ascii="Arial" w:hAnsi="Arial" w:cs="Arial"/>
          <w:bCs/>
          <w:iCs/>
          <w:lang w:val="en-US"/>
        </w:rPr>
        <w:t>průměru</w:t>
      </w:r>
      <w:proofErr w:type="spellEnd"/>
      <w:r>
        <w:rPr>
          <w:rFonts w:ascii="Arial" w:hAnsi="Arial" w:cs="Arial"/>
          <w:bCs/>
          <w:iCs/>
          <w:lang w:val="en-US"/>
        </w:rPr>
        <w:t xml:space="preserve"> </w:t>
      </w:r>
      <w:proofErr w:type="spellStart"/>
      <w:r>
        <w:rPr>
          <w:rFonts w:ascii="Arial" w:hAnsi="Arial" w:cs="Arial"/>
          <w:bCs/>
          <w:iCs/>
          <w:lang w:val="en-US"/>
        </w:rPr>
        <w:t>balu</w:t>
      </w:r>
      <w:proofErr w:type="spellEnd"/>
      <w:r>
        <w:rPr>
          <w:rFonts w:ascii="Arial" w:hAnsi="Arial" w:cs="Arial"/>
          <w:bCs/>
          <w:iCs/>
          <w:lang w:val="en-US"/>
        </w:rPr>
        <w:t xml:space="preserve"> </w:t>
      </w:r>
      <w:proofErr w:type="spellStart"/>
      <w:r>
        <w:rPr>
          <w:rFonts w:ascii="Arial" w:hAnsi="Arial" w:cs="Arial"/>
          <w:bCs/>
          <w:iCs/>
          <w:lang w:val="en-US"/>
        </w:rPr>
        <w:t>přes</w:t>
      </w:r>
      <w:proofErr w:type="spellEnd"/>
      <w:r>
        <w:rPr>
          <w:rFonts w:ascii="Arial" w:hAnsi="Arial" w:cs="Arial"/>
          <w:bCs/>
          <w:iCs/>
          <w:lang w:val="en-US"/>
        </w:rPr>
        <w:t xml:space="preserve"> </w:t>
      </w:r>
      <w:r w:rsidR="004F625F">
        <w:rPr>
          <w:rFonts w:ascii="Arial" w:hAnsi="Arial" w:cs="Arial"/>
          <w:bCs/>
          <w:iCs/>
          <w:lang w:val="en-US"/>
        </w:rPr>
        <w:t>200</w:t>
      </w:r>
      <w:r>
        <w:rPr>
          <w:rFonts w:ascii="Arial" w:hAnsi="Arial" w:cs="Arial"/>
          <w:bCs/>
          <w:iCs/>
          <w:lang w:val="en-US"/>
        </w:rPr>
        <w:t xml:space="preserve"> do 500 </w:t>
      </w:r>
      <w:proofErr w:type="gramStart"/>
      <w:r>
        <w:rPr>
          <w:rFonts w:ascii="Arial" w:hAnsi="Arial" w:cs="Arial"/>
          <w:bCs/>
          <w:iCs/>
          <w:lang w:val="en-US"/>
        </w:rPr>
        <w:t>mm</w:t>
      </w:r>
      <w:proofErr w:type="gramEnd"/>
    </w:p>
    <w:p w14:paraId="600F4C86" w14:textId="1273B74E" w:rsidR="002C4BD8" w:rsidRPr="00800EE4" w:rsidRDefault="002A2DC3" w:rsidP="00943F4A">
      <w:pPr>
        <w:rPr>
          <w:rFonts w:ascii="Arial" w:hAnsi="Arial" w:cs="Arial"/>
          <w:bCs/>
          <w:i/>
          <w:lang w:val="en-US"/>
        </w:rPr>
      </w:pPr>
      <w:r>
        <w:rPr>
          <w:rFonts w:ascii="Arial" w:hAnsi="Arial" w:cs="Arial"/>
          <w:bCs/>
          <w:iCs/>
          <w:lang w:val="en-US"/>
        </w:rPr>
        <w:t xml:space="preserve">                                                                  </w:t>
      </w:r>
      <w:r w:rsidR="00EF56B0">
        <w:rPr>
          <w:rFonts w:ascii="Arial" w:hAnsi="Arial" w:cs="Arial"/>
          <w:bCs/>
          <w:i/>
          <w:lang w:val="en-US"/>
        </w:rPr>
        <w:t xml:space="preserve">                           </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r>
      <w:r w:rsidRPr="00B24C0A">
        <w:rPr>
          <w:rFonts w:ascii="Arial" w:hAnsi="Arial" w:cs="Arial"/>
        </w:rPr>
        <w:lastRenderedPageBreak/>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691225CF"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ve formátu</w:t>
      </w:r>
      <w:r w:rsidR="00F45A7B" w:rsidRPr="002A2DC3">
        <w:rPr>
          <w:rFonts w:ascii="Arial" w:hAnsi="Arial" w:cs="Arial"/>
        </w:rPr>
        <w:t xml:space="preserve">: </w:t>
      </w:r>
      <w:r w:rsidR="008268EB" w:rsidRPr="002A2DC3">
        <w:rPr>
          <w:rFonts w:ascii="Arial" w:hAnsi="Arial" w:cs="Arial"/>
        </w:rPr>
        <w:t>unixml</w:t>
      </w:r>
      <w:r w:rsidR="008268EB" w:rsidRPr="000A58E0">
        <w:rPr>
          <w:rFonts w:ascii="Arial" w:hAnsi="Arial" w:cs="Arial"/>
        </w:rPr>
        <w:t xml:space="preserve"> (specifikace na </w:t>
      </w:r>
      <w:hyperlink r:id="rId13"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178FB92" w:rsidR="00DF4837" w:rsidRDefault="00425420" w:rsidP="00E46D84">
      <w:pPr>
        <w:pStyle w:val="Odstavecseseznamem"/>
        <w:numPr>
          <w:ilvl w:val="0"/>
          <w:numId w:val="20"/>
        </w:numPr>
        <w:jc w:val="both"/>
        <w:rPr>
          <w:rFonts w:ascii="Arial" w:hAnsi="Arial" w:cs="Arial"/>
        </w:rPr>
      </w:pPr>
      <w:bookmarkStart w:id="40" w:name="_Hlk98500885"/>
      <w:r w:rsidRPr="00425420">
        <w:rPr>
          <w:rFonts w:ascii="Arial" w:hAnsi="Arial" w:cs="Arial"/>
        </w:rPr>
        <w:t xml:space="preserve"> </w:t>
      </w:r>
      <w:bookmarkStart w:id="41" w:name="_Hlk130970365"/>
      <w:bookmarkStart w:id="42" w:name="_Hlk98762770"/>
      <w:bookmarkEnd w:id="40"/>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014B77">
        <w:rPr>
          <w:rFonts w:ascii="Arial" w:hAnsi="Arial" w:cs="Arial"/>
        </w:rPr>
        <w:t>zadávací řízení</w:t>
      </w:r>
      <w:r w:rsidR="00220165" w:rsidRPr="002A2DC3">
        <w:rPr>
          <w:rFonts w:ascii="Arial" w:hAnsi="Arial" w:cs="Arial"/>
        </w:rPr>
        <w:t>. Podmínky</w:t>
      </w:r>
      <w:r w:rsidR="00220165" w:rsidRPr="00220165">
        <w:rPr>
          <w:rFonts w:ascii="Arial" w:hAnsi="Arial" w:cs="Arial"/>
        </w:rPr>
        <w:t xml:space="preserve"> pro tuto změnu a způsob určení nového Zhotovitele je jednoznačně vymezen v Zadávací dokumentaci.</w:t>
      </w:r>
      <w:bookmarkEnd w:id="41"/>
    </w:p>
    <w:p w14:paraId="7957FEA1" w14:textId="004759D4" w:rsidR="00BD329D" w:rsidRDefault="00BD329D" w:rsidP="00E46D84">
      <w:pPr>
        <w:pStyle w:val="Odstavecseseznamem"/>
        <w:numPr>
          <w:ilvl w:val="0"/>
          <w:numId w:val="20"/>
        </w:numPr>
        <w:jc w:val="both"/>
        <w:rPr>
          <w:rFonts w:ascii="Arial" w:hAnsi="Arial" w:cs="Arial"/>
        </w:rPr>
      </w:pPr>
      <w:r w:rsidRPr="00BD329D">
        <w:rPr>
          <w:rFonts w:ascii="Arial" w:hAnsi="Arial" w:cs="Arial"/>
        </w:rPr>
        <w:t>Objednatel 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bookmarkEnd w:id="42"/>
    <w:p w14:paraId="51875252" w14:textId="77777777" w:rsidR="00943F4A" w:rsidRPr="00800EE4" w:rsidRDefault="00E30146" w:rsidP="00CD6E36">
      <w:pPr>
        <w:spacing w:before="240"/>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lastRenderedPageBreak/>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97DA588"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2A2DC3">
        <w:rPr>
          <w:rFonts w:ascii="Arial" w:hAnsi="Arial" w:cs="Arial"/>
          <w:color w:val="201F1E"/>
          <w:shd w:val="clear" w:color="auto" w:fill="FFFFFF"/>
        </w:rPr>
        <w:t>v </w:t>
      </w:r>
      <w:r w:rsidRPr="00014B77">
        <w:rPr>
          <w:rFonts w:ascii="Arial" w:hAnsi="Arial" w:cs="Arial"/>
          <w:color w:val="201F1E"/>
          <w:shd w:val="clear" w:color="auto" w:fill="FFFFFF"/>
        </w:rPr>
        <w:t>zadávacím</w:t>
      </w:r>
      <w:r w:rsidR="002A2DC3">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711FC23A" w14:textId="64443E4D" w:rsidR="00943F4A" w:rsidRPr="008E42CE" w:rsidRDefault="00F65924" w:rsidP="008E42CE">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podáním nabídky </w:t>
      </w:r>
      <w:r w:rsidRPr="002A2DC3">
        <w:rPr>
          <w:rFonts w:ascii="Arial" w:hAnsi="Arial" w:cs="Arial"/>
          <w:color w:val="201F1E"/>
          <w:shd w:val="clear" w:color="auto" w:fill="FFFFFF"/>
        </w:rPr>
        <w:t xml:space="preserve">do </w:t>
      </w:r>
      <w:r w:rsidRPr="00014B77">
        <w:rPr>
          <w:rFonts w:ascii="Arial" w:hAnsi="Arial" w:cs="Arial"/>
          <w:color w:val="201F1E"/>
          <w:shd w:val="clear" w:color="auto" w:fill="FFFFFF"/>
        </w:rPr>
        <w:t>zadávacího </w:t>
      </w:r>
      <w:r w:rsidRPr="002A2DC3">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6A6B2B92" w14:textId="77777777" w:rsidR="00833ED3" w:rsidRDefault="00833ED3" w:rsidP="00800EE4">
      <w:pPr>
        <w:pStyle w:val="Odstavecseseznamem"/>
        <w:jc w:val="both"/>
        <w:rPr>
          <w:rFonts w:ascii="Arial" w:hAnsi="Arial" w:cs="Arial"/>
        </w:rPr>
      </w:pPr>
    </w:p>
    <w:p w14:paraId="5A8EFD85" w14:textId="77777777" w:rsidR="00CD6E36" w:rsidRPr="00800EE4" w:rsidRDefault="00CD6E36" w:rsidP="00CD6E36">
      <w:pPr>
        <w:pStyle w:val="Odstavecseseznamem"/>
        <w:jc w:val="both"/>
        <w:rPr>
          <w:rFonts w:ascii="Arial" w:hAnsi="Arial" w:cs="Arial"/>
        </w:rPr>
      </w:pPr>
    </w:p>
    <w:tbl>
      <w:tblPr>
        <w:tblW w:w="8930" w:type="dxa"/>
        <w:tblInd w:w="284" w:type="dxa"/>
        <w:tblLook w:val="04A0" w:firstRow="1" w:lastRow="0" w:firstColumn="1" w:lastColumn="0" w:noHBand="0" w:noVBand="1"/>
      </w:tblPr>
      <w:tblGrid>
        <w:gridCol w:w="4536"/>
        <w:gridCol w:w="4394"/>
      </w:tblGrid>
      <w:tr w:rsidR="00CD6E36" w:rsidRPr="00CD3479" w14:paraId="284C7A03" w14:textId="77777777" w:rsidTr="000A277A">
        <w:tc>
          <w:tcPr>
            <w:tcW w:w="4536" w:type="dxa"/>
            <w:shd w:val="clear" w:color="auto" w:fill="auto"/>
          </w:tcPr>
          <w:p w14:paraId="3AA0C696" w14:textId="77777777" w:rsidR="00CD6E36" w:rsidRPr="00800EE4" w:rsidRDefault="00CD6E36" w:rsidP="000A277A">
            <w:pPr>
              <w:rPr>
                <w:rFonts w:ascii="Arial" w:hAnsi="Arial" w:cs="Arial"/>
              </w:rPr>
            </w:pPr>
            <w:r w:rsidRPr="00800EE4">
              <w:rPr>
                <w:rFonts w:ascii="Arial" w:hAnsi="Arial" w:cs="Arial"/>
              </w:rPr>
              <w:t>V</w:t>
            </w:r>
            <w:r>
              <w:rPr>
                <w:rFonts w:ascii="Arial" w:hAnsi="Arial" w:cs="Arial"/>
              </w:rPr>
              <w:t xml:space="preserve"> Teplicích</w:t>
            </w:r>
            <w:r w:rsidRPr="00800EE4">
              <w:rPr>
                <w:rFonts w:ascii="Arial" w:hAnsi="Arial" w:cs="Arial"/>
              </w:rPr>
              <w:t xml:space="preserve"> dne………</w:t>
            </w:r>
          </w:p>
        </w:tc>
        <w:tc>
          <w:tcPr>
            <w:tcW w:w="4394" w:type="dxa"/>
            <w:shd w:val="clear" w:color="auto" w:fill="auto"/>
          </w:tcPr>
          <w:p w14:paraId="44EF3837" w14:textId="77777777" w:rsidR="00CD6E36" w:rsidRPr="00800EE4" w:rsidRDefault="00CD6E36" w:rsidP="000A277A">
            <w:pPr>
              <w:rPr>
                <w:rFonts w:ascii="Arial" w:hAnsi="Arial" w:cs="Arial"/>
              </w:rPr>
            </w:pPr>
            <w:r w:rsidRPr="00800EE4">
              <w:rPr>
                <w:rFonts w:ascii="Arial" w:hAnsi="Arial" w:cs="Arial"/>
              </w:rPr>
              <w:t>V……………. dne………</w:t>
            </w:r>
          </w:p>
        </w:tc>
      </w:tr>
      <w:tr w:rsidR="00CD6E36" w:rsidRPr="00CD3479" w14:paraId="174D3DB3" w14:textId="77777777" w:rsidTr="000A277A">
        <w:tc>
          <w:tcPr>
            <w:tcW w:w="4536" w:type="dxa"/>
            <w:shd w:val="clear" w:color="auto" w:fill="auto"/>
          </w:tcPr>
          <w:p w14:paraId="18F18B60" w14:textId="77777777" w:rsidR="00CD6E36" w:rsidRDefault="00CD6E36" w:rsidP="000A277A">
            <w:pPr>
              <w:rPr>
                <w:rFonts w:ascii="Arial" w:hAnsi="Arial" w:cs="Arial"/>
              </w:rPr>
            </w:pPr>
          </w:p>
          <w:p w14:paraId="057CA3E4" w14:textId="77777777" w:rsidR="00CD6E36" w:rsidRDefault="00CD6E36" w:rsidP="000A277A">
            <w:pPr>
              <w:rPr>
                <w:rFonts w:ascii="Arial" w:hAnsi="Arial" w:cs="Arial"/>
              </w:rPr>
            </w:pPr>
          </w:p>
          <w:p w14:paraId="19A81648" w14:textId="77777777" w:rsidR="00CD6E36" w:rsidRPr="00800EE4" w:rsidRDefault="00CD6E36" w:rsidP="000A277A">
            <w:pPr>
              <w:rPr>
                <w:rFonts w:ascii="Arial" w:hAnsi="Arial" w:cs="Arial"/>
              </w:rPr>
            </w:pPr>
          </w:p>
        </w:tc>
        <w:tc>
          <w:tcPr>
            <w:tcW w:w="4394" w:type="dxa"/>
            <w:shd w:val="clear" w:color="auto" w:fill="auto"/>
          </w:tcPr>
          <w:p w14:paraId="606B8153" w14:textId="77777777" w:rsidR="00CD6E36" w:rsidRPr="00800EE4" w:rsidRDefault="00CD6E36" w:rsidP="000A277A">
            <w:pPr>
              <w:rPr>
                <w:rFonts w:ascii="Arial" w:hAnsi="Arial" w:cs="Arial"/>
              </w:rPr>
            </w:pPr>
          </w:p>
        </w:tc>
      </w:tr>
      <w:tr w:rsidR="00CD6E36" w:rsidRPr="00CD3479" w14:paraId="03D25C01" w14:textId="77777777" w:rsidTr="000A277A">
        <w:trPr>
          <w:trHeight w:val="368"/>
        </w:trPr>
        <w:tc>
          <w:tcPr>
            <w:tcW w:w="4536" w:type="dxa"/>
            <w:shd w:val="clear" w:color="auto" w:fill="auto"/>
            <w:vAlign w:val="bottom"/>
          </w:tcPr>
          <w:p w14:paraId="0944A8C3" w14:textId="77777777" w:rsidR="00CD6E36" w:rsidRPr="00800EE4" w:rsidRDefault="00CD6E36" w:rsidP="000A277A">
            <w:pPr>
              <w:rPr>
                <w:rFonts w:ascii="Arial" w:hAnsi="Arial" w:cs="Arial"/>
              </w:rPr>
            </w:pPr>
            <w:r w:rsidRPr="00800EE4">
              <w:rPr>
                <w:rFonts w:ascii="Arial" w:hAnsi="Arial" w:cs="Arial"/>
              </w:rPr>
              <w:t>……………………………………</w:t>
            </w:r>
          </w:p>
        </w:tc>
        <w:tc>
          <w:tcPr>
            <w:tcW w:w="4394" w:type="dxa"/>
            <w:shd w:val="clear" w:color="auto" w:fill="auto"/>
            <w:vAlign w:val="bottom"/>
          </w:tcPr>
          <w:p w14:paraId="2A0B052D" w14:textId="77777777" w:rsidR="00CD6E36" w:rsidRPr="00800EE4" w:rsidRDefault="00CD6E36" w:rsidP="000A277A">
            <w:pPr>
              <w:rPr>
                <w:rFonts w:ascii="Arial" w:hAnsi="Arial" w:cs="Arial"/>
              </w:rPr>
            </w:pPr>
            <w:r w:rsidRPr="00800EE4">
              <w:rPr>
                <w:rFonts w:ascii="Arial" w:hAnsi="Arial" w:cs="Arial"/>
              </w:rPr>
              <w:t>……………………………………</w:t>
            </w:r>
          </w:p>
        </w:tc>
      </w:tr>
      <w:tr w:rsidR="00CD6E36" w:rsidRPr="000724FB" w14:paraId="4885129E" w14:textId="77777777" w:rsidTr="000A277A">
        <w:tc>
          <w:tcPr>
            <w:tcW w:w="4536" w:type="dxa"/>
            <w:shd w:val="clear" w:color="auto" w:fill="auto"/>
          </w:tcPr>
          <w:p w14:paraId="38203EDF" w14:textId="77777777" w:rsidR="00CD6E36" w:rsidRPr="002A2DC3" w:rsidRDefault="00CD6E36" w:rsidP="000A277A">
            <w:pPr>
              <w:rPr>
                <w:rFonts w:ascii="Arial" w:hAnsi="Arial" w:cs="Arial"/>
                <w:b/>
                <w:bCs/>
              </w:rPr>
            </w:pPr>
            <w:r w:rsidRPr="002A2DC3">
              <w:rPr>
                <w:rFonts w:ascii="Arial" w:hAnsi="Arial" w:cs="Arial"/>
                <w:b/>
                <w:bCs/>
              </w:rPr>
              <w:t>Objednatel</w:t>
            </w:r>
          </w:p>
          <w:p w14:paraId="4818C6CE" w14:textId="77777777" w:rsidR="00CD6E36" w:rsidRPr="002A2DC3" w:rsidRDefault="00CD6E36" w:rsidP="000A277A">
            <w:pPr>
              <w:spacing w:after="0"/>
              <w:rPr>
                <w:rFonts w:ascii="Arial" w:hAnsi="Arial" w:cs="Arial"/>
              </w:rPr>
            </w:pPr>
            <w:r w:rsidRPr="00014B77">
              <w:rPr>
                <w:rFonts w:ascii="Arial" w:hAnsi="Arial" w:cs="Arial"/>
              </w:rPr>
              <w:t xml:space="preserve">Ing. Pavel Pojer </w:t>
            </w:r>
          </w:p>
          <w:p w14:paraId="6CC2E177" w14:textId="77777777" w:rsidR="0065266D" w:rsidRDefault="00CD6E36" w:rsidP="000A277A">
            <w:pPr>
              <w:spacing w:after="0"/>
              <w:rPr>
                <w:rFonts w:ascii="Arial" w:hAnsi="Arial" w:cs="Arial"/>
              </w:rPr>
            </w:pPr>
            <w:r w:rsidRPr="002A2DC3">
              <w:rPr>
                <w:rFonts w:ascii="Arial" w:hAnsi="Arial" w:cs="Arial"/>
              </w:rPr>
              <w:t xml:space="preserve">ředitel Krajského pozemkového úřadu </w:t>
            </w:r>
          </w:p>
          <w:p w14:paraId="798FA5D9" w14:textId="0712869D" w:rsidR="00CD6E36" w:rsidRPr="002A2DC3" w:rsidRDefault="00CD6E36" w:rsidP="000A277A">
            <w:pPr>
              <w:spacing w:after="0"/>
              <w:rPr>
                <w:rFonts w:ascii="Arial" w:hAnsi="Arial" w:cs="Arial"/>
                <w:b/>
                <w:bCs/>
              </w:rPr>
            </w:pPr>
            <w:r w:rsidRPr="002A2DC3">
              <w:rPr>
                <w:rFonts w:ascii="Arial" w:hAnsi="Arial" w:cs="Arial"/>
              </w:rPr>
              <w:t>pro Ústecký kraj</w:t>
            </w:r>
          </w:p>
        </w:tc>
        <w:tc>
          <w:tcPr>
            <w:tcW w:w="4394" w:type="dxa"/>
            <w:shd w:val="clear" w:color="auto" w:fill="auto"/>
          </w:tcPr>
          <w:p w14:paraId="16DA6DF2" w14:textId="77777777" w:rsidR="00CD6E36" w:rsidRDefault="00CD6E36" w:rsidP="000A277A">
            <w:pPr>
              <w:rPr>
                <w:rFonts w:ascii="Arial" w:hAnsi="Arial" w:cs="Arial"/>
                <w:b/>
                <w:bCs/>
              </w:rPr>
            </w:pPr>
            <w:r w:rsidRPr="00487887">
              <w:rPr>
                <w:rFonts w:ascii="Arial" w:hAnsi="Arial" w:cs="Arial"/>
                <w:b/>
                <w:bCs/>
              </w:rPr>
              <w:t>zhotovitel</w:t>
            </w:r>
          </w:p>
          <w:p w14:paraId="54B896FC" w14:textId="77777777" w:rsidR="00CD6E36" w:rsidRPr="000724FB" w:rsidRDefault="00CD6E36" w:rsidP="000A277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342825C5" w14:textId="77777777" w:rsidR="00CD6E36" w:rsidRDefault="00CD6E36" w:rsidP="00CD6E36">
      <w:pPr>
        <w:rPr>
          <w:rFonts w:ascii="Arial" w:hAnsi="Arial" w:cs="Arial"/>
        </w:rPr>
      </w:pPr>
    </w:p>
    <w:p w14:paraId="5ECD4D0E" w14:textId="34F148A7" w:rsidR="00FD1410" w:rsidRDefault="00FD1410" w:rsidP="009B3B28">
      <w:pPr>
        <w:rPr>
          <w:rFonts w:ascii="Arial" w:hAnsi="Arial" w:cs="Arial"/>
        </w:rPr>
      </w:pPr>
    </w:p>
    <w:p w14:paraId="277D0BCE" w14:textId="1E85031B" w:rsidR="00FD1410" w:rsidRDefault="00FD1410" w:rsidP="009B3B28">
      <w:pPr>
        <w:rPr>
          <w:rFonts w:ascii="Arial" w:hAnsi="Arial" w:cs="Arial"/>
        </w:rPr>
      </w:pPr>
    </w:p>
    <w:p w14:paraId="6FD4EF02" w14:textId="47C62B8D" w:rsidR="00FD1410" w:rsidRDefault="00FD1410" w:rsidP="009B3B28">
      <w:pPr>
        <w:rPr>
          <w:rFonts w:ascii="Arial" w:hAnsi="Arial" w:cs="Arial"/>
        </w:rPr>
      </w:pPr>
    </w:p>
    <w:p w14:paraId="1881A288" w14:textId="34927BE3" w:rsidR="00FD1410" w:rsidRDefault="00FD1410" w:rsidP="009B3B28">
      <w:pPr>
        <w:rPr>
          <w:rFonts w:ascii="Arial" w:hAnsi="Arial" w:cs="Arial"/>
        </w:rPr>
      </w:pPr>
    </w:p>
    <w:p w14:paraId="72A788F5" w14:textId="20638C38" w:rsidR="00FD1410" w:rsidRDefault="00FD1410" w:rsidP="009B3B28">
      <w:pPr>
        <w:rPr>
          <w:rFonts w:ascii="Arial" w:hAnsi="Arial" w:cs="Arial"/>
        </w:rPr>
      </w:pPr>
    </w:p>
    <w:p w14:paraId="260703C8" w14:textId="7A46F721" w:rsidR="00FD1410" w:rsidRDefault="00FD1410" w:rsidP="009B3B28">
      <w:pPr>
        <w:rPr>
          <w:rFonts w:ascii="Arial" w:hAnsi="Arial" w:cs="Arial"/>
        </w:rPr>
      </w:pPr>
    </w:p>
    <w:p w14:paraId="0F839B36" w14:textId="2AF4A4D8" w:rsidR="00FD1410" w:rsidRDefault="00FD1410" w:rsidP="009B3B28">
      <w:pPr>
        <w:rPr>
          <w:rFonts w:ascii="Arial" w:hAnsi="Arial" w:cs="Arial"/>
        </w:rPr>
      </w:pPr>
    </w:p>
    <w:p w14:paraId="0664B648" w14:textId="483EA3F2" w:rsidR="00FD1410" w:rsidRDefault="00FD1410" w:rsidP="009B3B28">
      <w:pPr>
        <w:rPr>
          <w:rFonts w:ascii="Arial" w:hAnsi="Arial" w:cs="Arial"/>
        </w:rPr>
      </w:pPr>
    </w:p>
    <w:p w14:paraId="262454D4" w14:textId="5AD721A8" w:rsidR="00BD329D" w:rsidRDefault="00BD329D" w:rsidP="009B3B28">
      <w:pPr>
        <w:rPr>
          <w:rFonts w:ascii="Arial" w:hAnsi="Arial" w:cs="Arial"/>
        </w:rPr>
      </w:pPr>
    </w:p>
    <w:p w14:paraId="0A32FF4E" w14:textId="77777777" w:rsidR="00BD329D" w:rsidRDefault="00BD329D" w:rsidP="009B3B28">
      <w:pPr>
        <w:rPr>
          <w:rFonts w:ascii="Arial" w:hAnsi="Arial" w:cs="Arial"/>
        </w:rPr>
      </w:pPr>
    </w:p>
    <w:p w14:paraId="281E7DA2" w14:textId="3802FF3F" w:rsidR="00FD1410" w:rsidRDefault="00FD1410" w:rsidP="009B3B28">
      <w:pPr>
        <w:rPr>
          <w:rFonts w:ascii="Arial" w:hAnsi="Arial" w:cs="Arial"/>
        </w:rPr>
      </w:pPr>
    </w:p>
    <w:p w14:paraId="6606F3B8" w14:textId="77777777" w:rsidR="00231B1C" w:rsidRDefault="00231B1C" w:rsidP="009B3B28">
      <w:pPr>
        <w:rPr>
          <w:rFonts w:ascii="Arial" w:hAnsi="Arial" w:cs="Arial"/>
        </w:rPr>
      </w:pPr>
    </w:p>
    <w:p w14:paraId="6192E7A5" w14:textId="1981B490" w:rsidR="00FD1410" w:rsidRDefault="00FD1410" w:rsidP="009B3B28">
      <w:pPr>
        <w:rPr>
          <w:rFonts w:ascii="Arial" w:hAnsi="Arial" w:cs="Arial"/>
        </w:rPr>
      </w:pPr>
    </w:p>
    <w:p w14:paraId="1FF8C4AB" w14:textId="50638F7C" w:rsidR="00FD1410" w:rsidRDefault="00FD1410" w:rsidP="009B3B28">
      <w:pPr>
        <w:rPr>
          <w:rFonts w:ascii="Arial" w:hAnsi="Arial" w:cs="Arial"/>
        </w:rPr>
      </w:pPr>
    </w:p>
    <w:p w14:paraId="16846A81" w14:textId="784C4BA6" w:rsidR="00FD1410" w:rsidRDefault="00FD1410" w:rsidP="009B3B28">
      <w:pPr>
        <w:rPr>
          <w:rFonts w:ascii="Arial" w:hAnsi="Arial" w:cs="Arial"/>
        </w:rPr>
      </w:pPr>
    </w:p>
    <w:p w14:paraId="21FF2847" w14:textId="627B06F1" w:rsidR="00FD1410" w:rsidRDefault="00FD1410" w:rsidP="009B3B28">
      <w:pPr>
        <w:rPr>
          <w:rFonts w:ascii="Arial" w:hAnsi="Arial" w:cs="Arial"/>
        </w:rPr>
      </w:pPr>
    </w:p>
    <w:p w14:paraId="30552699" w14:textId="5C843D33" w:rsidR="00CD6E36" w:rsidRPr="00CD6E36" w:rsidRDefault="00CD6E36" w:rsidP="00CD6E36">
      <w:pPr>
        <w:spacing w:line="240" w:lineRule="auto"/>
        <w:rPr>
          <w:rFonts w:ascii="Arial" w:hAnsi="Arial" w:cs="Arial"/>
          <w:b/>
          <w:bCs/>
          <w:sz w:val="24"/>
          <w:szCs w:val="24"/>
          <w:u w:val="single"/>
        </w:rPr>
      </w:pPr>
      <w:bookmarkStart w:id="46" w:name="_Hlk64468683"/>
      <w:bookmarkStart w:id="47" w:name="_Hlk99090455"/>
      <w:r>
        <w:rPr>
          <w:rFonts w:ascii="Arial" w:hAnsi="Arial" w:cs="Arial"/>
          <w:b/>
          <w:bCs/>
          <w:sz w:val="24"/>
          <w:szCs w:val="24"/>
          <w:u w:val="single"/>
        </w:rPr>
        <w:lastRenderedPageBreak/>
        <w:t xml:space="preserve">Příloha č. 1 </w:t>
      </w:r>
      <w:r w:rsidRPr="00CD6E36">
        <w:rPr>
          <w:rFonts w:ascii="Arial" w:hAnsi="Arial" w:cs="Arial"/>
          <w:b/>
          <w:bCs/>
          <w:sz w:val="24"/>
          <w:szCs w:val="24"/>
          <w:u w:val="single"/>
        </w:rPr>
        <w:t>Specifikace předmětu díla</w:t>
      </w:r>
    </w:p>
    <w:p w14:paraId="454B653E" w14:textId="77777777" w:rsidR="00CD6E36" w:rsidRDefault="00CD6E36" w:rsidP="00CD6E36">
      <w:pPr>
        <w:ind w:left="360" w:hanging="360"/>
        <w:jc w:val="center"/>
        <w:rPr>
          <w:rFonts w:ascii="Arial" w:hAnsi="Arial" w:cs="Arial"/>
          <w:b/>
          <w:bCs/>
        </w:rPr>
      </w:pPr>
    </w:p>
    <w:p w14:paraId="4DB68456" w14:textId="582CAF3C" w:rsidR="00CD6E36" w:rsidRPr="00CD6E36" w:rsidRDefault="00CD6E36" w:rsidP="00CD6E36">
      <w:pPr>
        <w:ind w:left="360" w:hanging="360"/>
        <w:jc w:val="center"/>
        <w:rPr>
          <w:rFonts w:ascii="Arial" w:hAnsi="Arial" w:cs="Arial"/>
          <w:b/>
          <w:bCs/>
        </w:rPr>
      </w:pPr>
      <w:r w:rsidRPr="00CD6E36">
        <w:rPr>
          <w:rFonts w:ascii="Arial" w:hAnsi="Arial" w:cs="Arial"/>
          <w:b/>
          <w:bCs/>
        </w:rPr>
        <w:t>IP 1 objekt SO 03, IP 10 a revitalizace Liběšického potoka objekt</w:t>
      </w:r>
    </w:p>
    <w:p w14:paraId="6DFFBF64" w14:textId="77777777" w:rsidR="00CD6E36" w:rsidRPr="00CD6E36" w:rsidRDefault="00CD6E36" w:rsidP="00CD6E36">
      <w:pPr>
        <w:ind w:left="360" w:hanging="360"/>
        <w:jc w:val="center"/>
        <w:rPr>
          <w:rFonts w:ascii="Arial" w:hAnsi="Arial" w:cs="Arial"/>
          <w:b/>
          <w:bCs/>
        </w:rPr>
      </w:pPr>
      <w:r w:rsidRPr="00CD6E36">
        <w:rPr>
          <w:rFonts w:ascii="Arial" w:hAnsi="Arial" w:cs="Arial"/>
          <w:b/>
          <w:bCs/>
        </w:rPr>
        <w:t xml:space="preserve"> SO 04 v k.ú. Tvrdín</w:t>
      </w:r>
    </w:p>
    <w:p w14:paraId="075E4B9A" w14:textId="77777777" w:rsidR="00CD6E36" w:rsidRPr="00CD6E36" w:rsidRDefault="00CD6E36" w:rsidP="00CD6E36">
      <w:pPr>
        <w:spacing w:line="240" w:lineRule="auto"/>
        <w:jc w:val="both"/>
        <w:rPr>
          <w:rFonts w:ascii="Arial" w:hAnsi="Arial" w:cs="Arial"/>
        </w:rPr>
      </w:pPr>
      <w:r w:rsidRPr="00CD6E36">
        <w:rPr>
          <w:rFonts w:ascii="Arial" w:hAnsi="Arial" w:cs="Arial"/>
        </w:rPr>
        <w:t xml:space="preserve">Předmětem díla je realizace interakčních prvků IP1 (objekt SO 03) a IP 10 a </w:t>
      </w:r>
      <w:proofErr w:type="spellStart"/>
      <w:r w:rsidRPr="00CD6E36">
        <w:rPr>
          <w:rFonts w:ascii="Arial" w:hAnsi="Arial" w:cs="Arial"/>
        </w:rPr>
        <w:t>rev</w:t>
      </w:r>
      <w:proofErr w:type="spellEnd"/>
      <w:r w:rsidRPr="00CD6E36">
        <w:rPr>
          <w:rFonts w:ascii="Arial" w:hAnsi="Arial" w:cs="Arial"/>
        </w:rPr>
        <w:t>. toku (objekt SO 04) v k.ú. Tvrdín včetně následné tříleté pěstební a rozvojové péče. Realizační projektovou dokumentaci vypracovala Ing. Julie Orságová, Strážiště 22, 411 45 Drahobuz.</w:t>
      </w:r>
    </w:p>
    <w:p w14:paraId="4787188E" w14:textId="77777777" w:rsidR="00CD6E36" w:rsidRPr="00CD6E36" w:rsidRDefault="00CD6E36" w:rsidP="00CD6E36">
      <w:pPr>
        <w:spacing w:line="240" w:lineRule="auto"/>
        <w:jc w:val="both"/>
        <w:rPr>
          <w:rFonts w:ascii="Arial" w:hAnsi="Arial" w:cs="Arial"/>
          <w:b/>
          <w:bCs/>
          <w:u w:val="single"/>
        </w:rPr>
      </w:pPr>
      <w:r w:rsidRPr="00CD6E36">
        <w:rPr>
          <w:rFonts w:ascii="Arial" w:hAnsi="Arial" w:cs="Arial"/>
          <w:b/>
          <w:bCs/>
          <w:u w:val="single"/>
        </w:rPr>
        <w:t>Interakční prvek 1 (IP 1 objekt SO 03) v k.ú. Tvrdín</w:t>
      </w:r>
    </w:p>
    <w:p w14:paraId="24C5CF9D" w14:textId="77777777" w:rsidR="00CD6E36" w:rsidRPr="00CD6E36" w:rsidRDefault="00CD6E36" w:rsidP="00CD6E36">
      <w:pPr>
        <w:spacing w:line="240" w:lineRule="auto"/>
        <w:jc w:val="both"/>
        <w:rPr>
          <w:rFonts w:ascii="Arial" w:hAnsi="Arial" w:cs="Arial"/>
        </w:rPr>
      </w:pPr>
      <w:r w:rsidRPr="00CD6E36">
        <w:rPr>
          <w:rFonts w:ascii="Arial" w:hAnsi="Arial" w:cs="Arial"/>
        </w:rPr>
        <w:t xml:space="preserve">Interakční prvek IP 1 je navržen na parcele č. 58/3 (LV 10002) ve vlastnictví SPÚ a částečně na parcele č. 58/18 (LV 10001) ve vlastnictví obce Hrobčice. Vlastní realizace IP 1 se týká likvidace nevhodných porostů – křovin. U ponechaných stromů (jabloní) bude proveden zdravotní řez. Následně bude provedena výsadba ovocných dřevin, bude založen travní porost hydroosevem. Celkem bude vysázeno 14 ovocných stromů (jabloní) dle PD. Opatření bude ukončeno následnou tříletou rozvojovou péčí o výsadby. </w:t>
      </w:r>
    </w:p>
    <w:p w14:paraId="53BA6D36" w14:textId="77777777" w:rsidR="00CD6E36" w:rsidRPr="00CD6E36" w:rsidRDefault="00CD6E36" w:rsidP="00CD6E36">
      <w:pPr>
        <w:spacing w:line="240" w:lineRule="auto"/>
        <w:jc w:val="both"/>
        <w:rPr>
          <w:rFonts w:ascii="Arial" w:hAnsi="Arial" w:cs="Arial"/>
          <w:b/>
          <w:bCs/>
        </w:rPr>
      </w:pPr>
      <w:r w:rsidRPr="00CD6E36">
        <w:rPr>
          <w:rFonts w:ascii="Arial" w:hAnsi="Arial" w:cs="Arial"/>
          <w:b/>
          <w:bCs/>
        </w:rPr>
        <w:t>Přehled prací: (2024 – 2027)</w:t>
      </w:r>
    </w:p>
    <w:p w14:paraId="31FC8CC8" w14:textId="7877CA32" w:rsidR="00CD6E36" w:rsidRPr="00CD6E36" w:rsidRDefault="00CD6E36" w:rsidP="00CD6E36">
      <w:pPr>
        <w:autoSpaceDE w:val="0"/>
        <w:autoSpaceDN w:val="0"/>
        <w:adjustRightInd w:val="0"/>
        <w:spacing w:after="0" w:line="240" w:lineRule="auto"/>
        <w:jc w:val="both"/>
        <w:rPr>
          <w:rFonts w:ascii="Arial" w:hAnsi="Arial" w:cs="Arial"/>
        </w:rPr>
      </w:pPr>
      <w:r w:rsidRPr="00CD6E36">
        <w:rPr>
          <w:rFonts w:ascii="Arial" w:hAnsi="Arial" w:cs="Arial"/>
          <w:b/>
          <w:bCs/>
        </w:rPr>
        <w:t xml:space="preserve">V roce 2024 </w:t>
      </w:r>
      <w:r w:rsidRPr="00CD6E36">
        <w:rPr>
          <w:rFonts w:ascii="Arial" w:hAnsi="Arial" w:cs="Arial"/>
        </w:rPr>
        <w:t>proběhne příprava území – mýcení dřevin, odstranění pařezů, uvláčení plochy, odstranění kamenů, terénní úpravy a osetí prostoru travním osevem, včetně výsadby stromů.</w:t>
      </w:r>
    </w:p>
    <w:p w14:paraId="40B1982B" w14:textId="77777777" w:rsidR="00CD6E36" w:rsidRPr="00CD6E36" w:rsidRDefault="00CD6E36" w:rsidP="00CD6E36">
      <w:pPr>
        <w:autoSpaceDE w:val="0"/>
        <w:autoSpaceDN w:val="0"/>
        <w:adjustRightInd w:val="0"/>
        <w:spacing w:after="0" w:line="120" w:lineRule="auto"/>
        <w:jc w:val="both"/>
        <w:rPr>
          <w:rFonts w:ascii="Arial" w:hAnsi="Arial" w:cs="Arial"/>
        </w:rPr>
      </w:pPr>
    </w:p>
    <w:p w14:paraId="78277658" w14:textId="77777777" w:rsidR="00CD6E36" w:rsidRPr="00CD6E36" w:rsidRDefault="00CD6E36" w:rsidP="00CD6E36">
      <w:pPr>
        <w:autoSpaceDE w:val="0"/>
        <w:autoSpaceDN w:val="0"/>
        <w:adjustRightInd w:val="0"/>
        <w:spacing w:after="0" w:line="240" w:lineRule="auto"/>
        <w:jc w:val="both"/>
        <w:rPr>
          <w:rFonts w:ascii="Arial" w:hAnsi="Arial" w:cs="Arial"/>
        </w:rPr>
      </w:pPr>
      <w:r w:rsidRPr="00CD6E36">
        <w:rPr>
          <w:rFonts w:ascii="Arial" w:hAnsi="Arial" w:cs="Arial"/>
          <w:b/>
          <w:bCs/>
        </w:rPr>
        <w:t>2025, 2026, 2027</w:t>
      </w:r>
      <w:r w:rsidRPr="00CD6E36">
        <w:rPr>
          <w:rFonts w:ascii="Arial" w:hAnsi="Arial" w:cs="Arial"/>
        </w:rPr>
        <w:t xml:space="preserve"> – bude probíhat tříletá rozvojová péče o vysázené porosty.</w:t>
      </w:r>
    </w:p>
    <w:p w14:paraId="1CF40E2C" w14:textId="77777777" w:rsidR="00CD6E36" w:rsidRPr="00CD6E36" w:rsidRDefault="00CD6E36" w:rsidP="00CD6E36">
      <w:pPr>
        <w:autoSpaceDE w:val="0"/>
        <w:autoSpaceDN w:val="0"/>
        <w:adjustRightInd w:val="0"/>
        <w:spacing w:after="0" w:line="240" w:lineRule="auto"/>
        <w:jc w:val="both"/>
        <w:rPr>
          <w:rFonts w:ascii="Arial" w:hAnsi="Arial" w:cs="Arial"/>
        </w:rPr>
      </w:pPr>
    </w:p>
    <w:p w14:paraId="59D07FBB" w14:textId="77777777" w:rsidR="00CD6E36" w:rsidRPr="00CD6E36" w:rsidRDefault="00CD6E36" w:rsidP="00CD6E36">
      <w:pPr>
        <w:spacing w:line="240" w:lineRule="auto"/>
        <w:jc w:val="both"/>
        <w:rPr>
          <w:rFonts w:ascii="Arial" w:hAnsi="Arial" w:cs="Arial"/>
          <w:b/>
          <w:bCs/>
          <w:u w:val="single"/>
        </w:rPr>
      </w:pPr>
      <w:r w:rsidRPr="00CD6E36">
        <w:rPr>
          <w:rFonts w:ascii="Arial" w:hAnsi="Arial" w:cs="Arial"/>
          <w:b/>
          <w:bCs/>
          <w:u w:val="single"/>
        </w:rPr>
        <w:t xml:space="preserve">Interakční prvek </w:t>
      </w:r>
      <w:proofErr w:type="gramStart"/>
      <w:r w:rsidRPr="00CD6E36">
        <w:rPr>
          <w:rFonts w:ascii="Arial" w:hAnsi="Arial" w:cs="Arial"/>
          <w:b/>
          <w:bCs/>
          <w:u w:val="single"/>
        </w:rPr>
        <w:t>10  a</w:t>
      </w:r>
      <w:proofErr w:type="gramEnd"/>
      <w:r w:rsidRPr="00CD6E36">
        <w:rPr>
          <w:rFonts w:ascii="Arial" w:hAnsi="Arial" w:cs="Arial"/>
          <w:b/>
          <w:bCs/>
          <w:u w:val="single"/>
        </w:rPr>
        <w:t xml:space="preserve"> </w:t>
      </w:r>
      <w:proofErr w:type="spellStart"/>
      <w:r w:rsidRPr="00CD6E36">
        <w:rPr>
          <w:rFonts w:ascii="Arial" w:hAnsi="Arial" w:cs="Arial"/>
          <w:b/>
          <w:bCs/>
          <w:u w:val="single"/>
        </w:rPr>
        <w:t>rev</w:t>
      </w:r>
      <w:proofErr w:type="spellEnd"/>
      <w:r w:rsidRPr="00CD6E36">
        <w:rPr>
          <w:rFonts w:ascii="Arial" w:hAnsi="Arial" w:cs="Arial"/>
          <w:b/>
          <w:bCs/>
          <w:u w:val="single"/>
        </w:rPr>
        <w:t>. toku (IP 10 objekt SO 04) v k.ú. Tvrdín</w:t>
      </w:r>
    </w:p>
    <w:p w14:paraId="2EC1094B" w14:textId="77777777" w:rsidR="00CD6E36" w:rsidRPr="00CD6E36" w:rsidRDefault="00CD6E36" w:rsidP="00CD6E36">
      <w:pPr>
        <w:spacing w:line="240" w:lineRule="auto"/>
        <w:jc w:val="both"/>
        <w:rPr>
          <w:rFonts w:ascii="Arial" w:hAnsi="Arial" w:cs="Arial"/>
          <w:b/>
          <w:bCs/>
        </w:rPr>
      </w:pPr>
      <w:r w:rsidRPr="00CD6E36">
        <w:rPr>
          <w:rFonts w:ascii="Arial" w:hAnsi="Arial" w:cs="Arial"/>
        </w:rPr>
        <w:t xml:space="preserve">Interakční prvek IP 10 a revitalizace Liběšického potoka je navržena na parcelách č. 58/15, 58/16, 167, 158/24 (LV 10001) ve vlastnictví obce Hrobčice a </w:t>
      </w:r>
      <w:proofErr w:type="spellStart"/>
      <w:r w:rsidRPr="00CD6E36">
        <w:rPr>
          <w:rFonts w:ascii="Arial" w:hAnsi="Arial" w:cs="Arial"/>
        </w:rPr>
        <w:t>p.č</w:t>
      </w:r>
      <w:proofErr w:type="spellEnd"/>
      <w:r w:rsidRPr="00CD6E36">
        <w:rPr>
          <w:rFonts w:ascii="Arial" w:hAnsi="Arial" w:cs="Arial"/>
        </w:rPr>
        <w:t xml:space="preserve">. 158/25, 158/26 (LV 60000) Úřadu pro zastupování státu ve věcech majetkových. Vlastní realizace IP 10 se týká údržby stávajícího porostu – zdravotní řez. Část nevhodných porostů bude odstraněna. Následně bude provedena výsadba ovocných a lesních dřevin, keřového patra a bude založen travní porost hydroosevem. Budou vybudovány oploceny a následně vysázeno 382 stromů a 108 keřů. Druhová skladba je blíže specifikována v projektové dokumentaci. Dále pak bude zrekonstruován propustek DN 800, který bude sloužit jako přístup. Dále pak bude vyčištěno koryto Liběšického potoka od nevhodných náletů a vzrostlých dřevin.  Opatření bude ukončeno následnou tříletou rozvojovou péčí o výsadby. </w:t>
      </w:r>
    </w:p>
    <w:p w14:paraId="3E8E4C5A" w14:textId="77777777" w:rsidR="00CD6E36" w:rsidRPr="00CD6E36" w:rsidRDefault="00CD6E36" w:rsidP="00CD6E36">
      <w:pPr>
        <w:spacing w:line="240" w:lineRule="auto"/>
        <w:jc w:val="both"/>
        <w:rPr>
          <w:rFonts w:ascii="Arial" w:hAnsi="Arial" w:cs="Arial"/>
          <w:b/>
          <w:bCs/>
        </w:rPr>
      </w:pPr>
      <w:r w:rsidRPr="00CD6E36">
        <w:rPr>
          <w:rFonts w:ascii="Arial" w:hAnsi="Arial" w:cs="Arial"/>
          <w:b/>
          <w:bCs/>
        </w:rPr>
        <w:t>Přehled prací: (2024 – 2027)</w:t>
      </w:r>
    </w:p>
    <w:p w14:paraId="7413E4D2" w14:textId="36D81A43" w:rsidR="00CD6E36" w:rsidRPr="00CD6E36" w:rsidRDefault="00CD6E36" w:rsidP="00CD6E36">
      <w:pPr>
        <w:autoSpaceDE w:val="0"/>
        <w:autoSpaceDN w:val="0"/>
        <w:adjustRightInd w:val="0"/>
        <w:spacing w:after="0" w:line="240" w:lineRule="auto"/>
        <w:jc w:val="both"/>
        <w:rPr>
          <w:rFonts w:ascii="Arial" w:hAnsi="Arial" w:cs="Arial"/>
        </w:rPr>
      </w:pPr>
      <w:r w:rsidRPr="00CD6E36">
        <w:rPr>
          <w:rFonts w:ascii="Arial" w:hAnsi="Arial" w:cs="Arial"/>
          <w:b/>
          <w:bCs/>
        </w:rPr>
        <w:t xml:space="preserve">V roce 2024 </w:t>
      </w:r>
      <w:r w:rsidRPr="00CD6E36">
        <w:rPr>
          <w:rFonts w:ascii="Arial" w:hAnsi="Arial" w:cs="Arial"/>
        </w:rPr>
        <w:t xml:space="preserve">proběhne příprava území </w:t>
      </w:r>
      <w:r>
        <w:rPr>
          <w:rFonts w:ascii="Arial" w:hAnsi="Arial" w:cs="Arial"/>
        </w:rPr>
        <w:t>–</w:t>
      </w:r>
      <w:r w:rsidRPr="00CD6E36">
        <w:rPr>
          <w:rFonts w:ascii="Arial" w:hAnsi="Arial" w:cs="Arial"/>
        </w:rPr>
        <w:t xml:space="preserve"> kácení dřevin, odstranění pařezů, mýcení keřových porostů s odstraněním kořenů, prořezávka a výchovný řez ponechaných stromů, uvláčení plochy a terénní úpravy. Bude následovat výsadba stromů, keřů a osetí prostoru travním osevem. Rekonstrukce propustku DN 800 a revitalizace (čištění a údržba) toku Liběšického potoka bude součástí opatření.</w:t>
      </w:r>
    </w:p>
    <w:p w14:paraId="3A3E3B1C" w14:textId="77777777" w:rsidR="00CD6E36" w:rsidRPr="00CD6E36" w:rsidRDefault="00CD6E36" w:rsidP="00CD6E36">
      <w:pPr>
        <w:autoSpaceDE w:val="0"/>
        <w:autoSpaceDN w:val="0"/>
        <w:adjustRightInd w:val="0"/>
        <w:spacing w:after="0" w:line="120" w:lineRule="auto"/>
        <w:jc w:val="both"/>
        <w:rPr>
          <w:rFonts w:ascii="Arial" w:hAnsi="Arial" w:cs="Arial"/>
        </w:rPr>
      </w:pPr>
    </w:p>
    <w:p w14:paraId="006E6D87" w14:textId="77777777" w:rsidR="00CD6E36" w:rsidRPr="00CD6E36" w:rsidRDefault="00CD6E36" w:rsidP="00CD6E36">
      <w:pPr>
        <w:autoSpaceDE w:val="0"/>
        <w:autoSpaceDN w:val="0"/>
        <w:adjustRightInd w:val="0"/>
        <w:spacing w:after="0" w:line="120" w:lineRule="auto"/>
        <w:jc w:val="both"/>
        <w:rPr>
          <w:rFonts w:ascii="Arial" w:hAnsi="Arial" w:cs="Arial"/>
        </w:rPr>
      </w:pPr>
    </w:p>
    <w:p w14:paraId="276C8B0B" w14:textId="77777777" w:rsidR="00CD6E36" w:rsidRPr="00CD6E36" w:rsidRDefault="00CD6E36" w:rsidP="00CD6E36">
      <w:pPr>
        <w:autoSpaceDE w:val="0"/>
        <w:autoSpaceDN w:val="0"/>
        <w:adjustRightInd w:val="0"/>
        <w:spacing w:after="0" w:line="240" w:lineRule="auto"/>
        <w:jc w:val="both"/>
        <w:rPr>
          <w:rFonts w:ascii="Arial" w:hAnsi="Arial" w:cs="Arial"/>
        </w:rPr>
      </w:pPr>
      <w:r w:rsidRPr="00CD6E36">
        <w:rPr>
          <w:rFonts w:ascii="Arial" w:hAnsi="Arial" w:cs="Arial"/>
          <w:b/>
          <w:bCs/>
        </w:rPr>
        <w:t>V letech 2025, 2026, 2027</w:t>
      </w:r>
      <w:r w:rsidRPr="00CD6E36">
        <w:rPr>
          <w:rFonts w:ascii="Arial" w:hAnsi="Arial" w:cs="Arial"/>
        </w:rPr>
        <w:t xml:space="preserve"> – bude probíhat tříletá rozvojová péče o vysázené porosty.</w:t>
      </w:r>
    </w:p>
    <w:p w14:paraId="0A1EE4EA" w14:textId="77777777" w:rsidR="00CD6E36" w:rsidRDefault="00CD6E36" w:rsidP="00CD6E36">
      <w:pPr>
        <w:autoSpaceDE w:val="0"/>
        <w:autoSpaceDN w:val="0"/>
        <w:adjustRightInd w:val="0"/>
        <w:spacing w:after="0" w:line="120" w:lineRule="auto"/>
        <w:jc w:val="both"/>
        <w:rPr>
          <w:rFonts w:ascii="Arial" w:hAnsi="Arial" w:cs="Arial"/>
          <w:sz w:val="24"/>
          <w:szCs w:val="24"/>
        </w:rPr>
      </w:pPr>
    </w:p>
    <w:bookmarkEnd w:id="46"/>
    <w:p w14:paraId="1B540409" w14:textId="77777777" w:rsidR="00CD6E36" w:rsidRDefault="00CD6E36" w:rsidP="00207318">
      <w:pPr>
        <w:autoSpaceDE w:val="0"/>
        <w:autoSpaceDN w:val="0"/>
        <w:adjustRightInd w:val="0"/>
        <w:spacing w:before="100" w:beforeAutospacing="1" w:after="120"/>
        <w:jc w:val="both"/>
        <w:rPr>
          <w:rFonts w:ascii="Arial" w:hAnsi="Arial" w:cs="Arial"/>
          <w:b/>
          <w:bCs/>
          <w:sz w:val="24"/>
          <w:szCs w:val="24"/>
          <w:u w:val="single"/>
        </w:rPr>
      </w:pPr>
    </w:p>
    <w:p w14:paraId="7D362E36" w14:textId="77777777" w:rsidR="00CD6E36" w:rsidRDefault="00CD6E36" w:rsidP="00207318">
      <w:pPr>
        <w:autoSpaceDE w:val="0"/>
        <w:autoSpaceDN w:val="0"/>
        <w:adjustRightInd w:val="0"/>
        <w:spacing w:before="100" w:beforeAutospacing="1" w:after="120"/>
        <w:jc w:val="both"/>
        <w:rPr>
          <w:rFonts w:ascii="Arial" w:hAnsi="Arial" w:cs="Arial"/>
          <w:b/>
          <w:bCs/>
          <w:sz w:val="24"/>
          <w:szCs w:val="24"/>
          <w:u w:val="single"/>
        </w:rPr>
      </w:pPr>
    </w:p>
    <w:p w14:paraId="04BA9223" w14:textId="4BE5DDB9"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7"/>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06890E74" w14:textId="52EAD38F"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70"/>
      <w:bookmarkEnd w:id="48"/>
      <w:r w:rsidRPr="00605520">
        <w:rPr>
          <w:rFonts w:ascii="Arial" w:eastAsia="Times New Roman" w:hAnsi="Arial" w:cs="Arial"/>
          <w:lang w:eastAsia="cs-CZ"/>
        </w:rPr>
        <w:t>Informační deska nebo plakát (minimální rozměr A3)</w:t>
      </w:r>
    </w:p>
    <w:bookmarkEnd w:id="49"/>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8DDA21A"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w:t>
      </w:r>
      <w:r w:rsidR="00477B57">
        <w:rPr>
          <w:rFonts w:ascii="Arial" w:hAnsi="Arial" w:cs="Arial"/>
        </w:rPr>
        <w:t xml:space="preserve"> </w:t>
      </w:r>
      <w:r w:rsidRPr="00BB43BA">
        <w:rPr>
          <w:rFonts w:ascii="Arial" w:hAnsi="Arial" w:cs="Arial"/>
        </w:rPr>
        <w:t>OPÚ je v tabulce „Podmínky NPO“, po uvedení celkové ceny ze SoD,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7623D4" w:rsidRPr="003462A7" w14:paraId="2B359289"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D0CECE"/>
          </w:tcPr>
          <w:p w14:paraId="4EB7E3ED"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FAFD994"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83B04D8"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7623D4" w:rsidRPr="003462A7" w14:paraId="4E81DF83" w14:textId="77777777" w:rsidTr="002E0F2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14350DC" w14:textId="77777777" w:rsidR="007623D4" w:rsidRPr="008A4113" w:rsidRDefault="007623D4" w:rsidP="002E0F2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7623D4" w:rsidRPr="003462A7" w14:paraId="1539D6D5"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67688B64" w14:textId="77777777" w:rsidR="007623D4" w:rsidRPr="006146FF" w:rsidRDefault="007623D4" w:rsidP="002E0F2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0B85D43" w14:textId="77777777" w:rsidR="007623D4" w:rsidRPr="006146FF" w:rsidRDefault="007623D4" w:rsidP="002E0F2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BDE9654" w14:textId="77777777" w:rsidR="007623D4" w:rsidRPr="006146FF" w:rsidRDefault="007623D4" w:rsidP="002E0F2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7623D4" w:rsidRPr="003462A7" w14:paraId="29479723"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66F35356"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1FD0FFA8" w14:textId="77777777" w:rsidR="007623D4" w:rsidRPr="006146FF"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FEC9BB6"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31E5A21" w14:textId="77777777" w:rsidR="007623D4" w:rsidRPr="006146FF"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E7462A0"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31F88EA2"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784B605" w14:textId="77777777" w:rsidR="007623D4" w:rsidRPr="006146FF"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7623D4" w:rsidRPr="003462A7" w14:paraId="0CB3433C" w14:textId="77777777" w:rsidTr="002E0F2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A7DF1D5" w14:textId="77777777" w:rsidR="007623D4" w:rsidRPr="008A4113" w:rsidRDefault="007623D4" w:rsidP="002E0F2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7623D4" w:rsidRPr="003462A7" w14:paraId="59EBEDA2" w14:textId="77777777" w:rsidTr="002E0F2F">
        <w:tc>
          <w:tcPr>
            <w:tcW w:w="2385" w:type="dxa"/>
            <w:tcBorders>
              <w:top w:val="nil"/>
              <w:left w:val="single" w:sz="6" w:space="0" w:color="auto"/>
              <w:bottom w:val="single" w:sz="6" w:space="0" w:color="auto"/>
              <w:right w:val="single" w:sz="6" w:space="0" w:color="auto"/>
            </w:tcBorders>
            <w:shd w:val="clear" w:color="auto" w:fill="auto"/>
            <w:hideMark/>
          </w:tcPr>
          <w:p w14:paraId="542719E1"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B18B8B5"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7E72EE23"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A26B49F"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7623D4" w:rsidRPr="003462A7" w14:paraId="4AC3E57C"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B0850B1"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190C8546" w14:textId="77777777" w:rsidR="007623D4" w:rsidRPr="00BB43BA" w:rsidRDefault="007623D4" w:rsidP="002E0F2F">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0618249" w14:textId="77777777" w:rsidR="007623D4" w:rsidRPr="004C7E9A" w:rsidRDefault="007623D4" w:rsidP="002E0F2F">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07CFD24F" w14:textId="77777777" w:rsidR="007623D4" w:rsidRPr="003462A7" w:rsidRDefault="007623D4" w:rsidP="002E0F2F">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7623D4" w:rsidRPr="003462A7" w14:paraId="60B18806" w14:textId="77777777" w:rsidTr="002E0F2F">
        <w:tc>
          <w:tcPr>
            <w:tcW w:w="2385" w:type="dxa"/>
            <w:tcBorders>
              <w:top w:val="single" w:sz="6" w:space="0" w:color="auto"/>
              <w:left w:val="single" w:sz="6" w:space="0" w:color="auto"/>
              <w:bottom w:val="single" w:sz="6" w:space="0" w:color="auto"/>
              <w:right w:val="single" w:sz="6" w:space="0" w:color="auto"/>
            </w:tcBorders>
            <w:shd w:val="clear" w:color="auto" w:fill="auto"/>
          </w:tcPr>
          <w:p w14:paraId="58479625"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4D57E9F3" w14:textId="77777777" w:rsidR="007623D4" w:rsidRPr="003462A7"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0B6E752"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43D4F8AD" w14:textId="77777777" w:rsidR="007623D4"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C54CE0D"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3C71B452" w14:textId="77777777" w:rsidR="007623D4" w:rsidRPr="00BC608B"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11F8155" w14:textId="77777777" w:rsidR="007623D4" w:rsidRPr="003462A7" w:rsidRDefault="007623D4" w:rsidP="002E0F2F">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lastRenderedPageBreak/>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07318">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 xml:space="preserve">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07318">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5BC6B50" w14:textId="61B0B6D0" w:rsidR="00207318" w:rsidRPr="003462A7" w:rsidRDefault="00207318" w:rsidP="00207318">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477B57">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686DB453" w14:textId="77777777" w:rsidR="00207318" w:rsidRPr="003462A7" w:rsidRDefault="00207318" w:rsidP="00207318">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207318">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207318">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207318">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207318">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77777777" w:rsidR="00207318" w:rsidRPr="003462A7" w:rsidRDefault="00207318" w:rsidP="00207318">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7777777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18"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1B74401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5CAFA88" w14:textId="66FA273E" w:rsidR="00CD6E36" w:rsidRPr="00CD6E36" w:rsidRDefault="00CD6E36" w:rsidP="00CD6E36">
      <w:pPr>
        <w:rPr>
          <w:rFonts w:ascii="Arial" w:eastAsia="Times New Roman" w:hAnsi="Arial" w:cs="Arial"/>
          <w:lang w:eastAsia="cs-CZ"/>
        </w:rPr>
      </w:pPr>
    </w:p>
    <w:p w14:paraId="25C06EAF" w14:textId="77777777" w:rsidR="00CD6E36" w:rsidRPr="00CD6E36" w:rsidRDefault="00CD6E36" w:rsidP="00CD6E36">
      <w:pPr>
        <w:jc w:val="center"/>
        <w:rPr>
          <w:rFonts w:ascii="Arial" w:eastAsia="Times New Roman" w:hAnsi="Arial" w:cs="Arial"/>
          <w:lang w:eastAsia="cs-CZ"/>
        </w:rPr>
      </w:pPr>
    </w:p>
    <w:sectPr w:rsidR="00CD6E36" w:rsidRPr="00CD6E36"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AB043" w14:textId="77777777" w:rsidR="00D61C61" w:rsidRDefault="00D61C61" w:rsidP="006C3D15">
      <w:pPr>
        <w:spacing w:after="0" w:line="240" w:lineRule="auto"/>
      </w:pPr>
      <w:r>
        <w:separator/>
      </w:r>
    </w:p>
  </w:endnote>
  <w:endnote w:type="continuationSeparator" w:id="0">
    <w:p w14:paraId="1D913CEA" w14:textId="77777777" w:rsidR="00D61C61" w:rsidRDefault="00D61C6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06B45362"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CD6E36">
          <w:rPr>
            <w:rFonts w:ascii="Arial" w:hAnsi="Arial" w:cs="Arial"/>
          </w:rPr>
          <w:t>9</w:t>
        </w:r>
      </w:p>
      <w:p w14:paraId="23842749" w14:textId="6DB6EB14" w:rsidR="00C6775C" w:rsidRDefault="00231B1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6872DC13"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036C00">
      <w:rPr>
        <w:rFonts w:ascii="Arial" w:hAnsi="Arial" w:cs="Arial"/>
      </w:rPr>
      <w:t>9</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B48E" w14:textId="77777777" w:rsidR="00D61C61" w:rsidRDefault="00D61C61" w:rsidP="006C3D15">
      <w:pPr>
        <w:spacing w:after="0" w:line="240" w:lineRule="auto"/>
      </w:pPr>
      <w:r>
        <w:separator/>
      </w:r>
    </w:p>
  </w:footnote>
  <w:footnote w:type="continuationSeparator" w:id="0">
    <w:p w14:paraId="09B61A11" w14:textId="77777777" w:rsidR="00D61C61" w:rsidRDefault="00D61C6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ACB051A" w:rsidR="00885612" w:rsidRPr="00B109EB" w:rsidRDefault="000C4AC6" w:rsidP="000C4AC6">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20353982" w:rsidR="00885612" w:rsidRPr="00B109EB" w:rsidRDefault="000C4AC6" w:rsidP="00885612">
    <w:pPr>
      <w:pStyle w:val="Zhlav"/>
      <w:rPr>
        <w:rFonts w:ascii="Arial" w:hAnsi="Arial" w:cs="Arial"/>
      </w:rPr>
    </w:pPr>
    <w:r>
      <w:rPr>
        <w:rFonts w:ascii="Arial" w:hAnsi="Arial" w:cs="Arial"/>
      </w:rPr>
      <w:tab/>
    </w:r>
    <w:r>
      <w:rPr>
        <w:rFonts w:ascii="Arial" w:hAnsi="Arial" w:cs="Arial"/>
      </w:rPr>
      <w:tab/>
    </w:r>
    <w:r w:rsidR="00885612"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34BA3A44"/>
    <w:lvl w:ilvl="0" w:tplc="94945E3C">
      <w:start w:val="1"/>
      <w:numFmt w:val="decimal"/>
      <w:lvlText w:val="%1."/>
      <w:lvlJc w:val="left"/>
      <w:pPr>
        <w:ind w:left="785"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A610661E"/>
    <w:lvl w:ilvl="0" w:tplc="18C481D8">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4B77"/>
    <w:rsid w:val="00015A12"/>
    <w:rsid w:val="000246D6"/>
    <w:rsid w:val="00030FFC"/>
    <w:rsid w:val="00031BB1"/>
    <w:rsid w:val="00034FEC"/>
    <w:rsid w:val="000354FC"/>
    <w:rsid w:val="00036C00"/>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5434"/>
    <w:rsid w:val="000A37DE"/>
    <w:rsid w:val="000B5051"/>
    <w:rsid w:val="000C176D"/>
    <w:rsid w:val="000C24AB"/>
    <w:rsid w:val="000C4AC6"/>
    <w:rsid w:val="000D251B"/>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1B1C"/>
    <w:rsid w:val="00233C77"/>
    <w:rsid w:val="002449A1"/>
    <w:rsid w:val="00244C1D"/>
    <w:rsid w:val="00245C7B"/>
    <w:rsid w:val="00245E9D"/>
    <w:rsid w:val="0026468F"/>
    <w:rsid w:val="00267CC8"/>
    <w:rsid w:val="00276FEA"/>
    <w:rsid w:val="0027706A"/>
    <w:rsid w:val="00286474"/>
    <w:rsid w:val="002864DA"/>
    <w:rsid w:val="00286890"/>
    <w:rsid w:val="00286E2A"/>
    <w:rsid w:val="00287B76"/>
    <w:rsid w:val="00292FA6"/>
    <w:rsid w:val="002A0E91"/>
    <w:rsid w:val="002A11FC"/>
    <w:rsid w:val="002A2DC3"/>
    <w:rsid w:val="002A4B68"/>
    <w:rsid w:val="002B248C"/>
    <w:rsid w:val="002B2D7E"/>
    <w:rsid w:val="002B4145"/>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4122"/>
    <w:rsid w:val="003B5728"/>
    <w:rsid w:val="003B69A6"/>
    <w:rsid w:val="003C2C28"/>
    <w:rsid w:val="003C6313"/>
    <w:rsid w:val="003D21B7"/>
    <w:rsid w:val="003D30C7"/>
    <w:rsid w:val="003D6CD1"/>
    <w:rsid w:val="003D7879"/>
    <w:rsid w:val="003D7C08"/>
    <w:rsid w:val="003E00DA"/>
    <w:rsid w:val="003E1FE8"/>
    <w:rsid w:val="003E2702"/>
    <w:rsid w:val="003E2F35"/>
    <w:rsid w:val="003E578B"/>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77B57"/>
    <w:rsid w:val="0048065C"/>
    <w:rsid w:val="00484897"/>
    <w:rsid w:val="004848C9"/>
    <w:rsid w:val="00486CA2"/>
    <w:rsid w:val="00495A8D"/>
    <w:rsid w:val="004A4EFF"/>
    <w:rsid w:val="004B0D74"/>
    <w:rsid w:val="004B1365"/>
    <w:rsid w:val="004C5E36"/>
    <w:rsid w:val="004D06FD"/>
    <w:rsid w:val="004D19FE"/>
    <w:rsid w:val="004D725A"/>
    <w:rsid w:val="004D7F5C"/>
    <w:rsid w:val="004E09EC"/>
    <w:rsid w:val="004F0679"/>
    <w:rsid w:val="004F625F"/>
    <w:rsid w:val="00501C24"/>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5F11"/>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266D"/>
    <w:rsid w:val="00655964"/>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23D4"/>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35BE9"/>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6688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42CE"/>
    <w:rsid w:val="008E6DC0"/>
    <w:rsid w:val="008F2411"/>
    <w:rsid w:val="008F39D1"/>
    <w:rsid w:val="008F463B"/>
    <w:rsid w:val="008F64E5"/>
    <w:rsid w:val="008F6D4A"/>
    <w:rsid w:val="009030C0"/>
    <w:rsid w:val="00904DA9"/>
    <w:rsid w:val="00912759"/>
    <w:rsid w:val="009135BA"/>
    <w:rsid w:val="00914ABF"/>
    <w:rsid w:val="00922B4E"/>
    <w:rsid w:val="0092400A"/>
    <w:rsid w:val="00925587"/>
    <w:rsid w:val="009269A7"/>
    <w:rsid w:val="0093038D"/>
    <w:rsid w:val="00930EAC"/>
    <w:rsid w:val="00935DCD"/>
    <w:rsid w:val="00937C07"/>
    <w:rsid w:val="00937C89"/>
    <w:rsid w:val="00943F4A"/>
    <w:rsid w:val="00944FFE"/>
    <w:rsid w:val="00951732"/>
    <w:rsid w:val="0095358B"/>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97E06"/>
    <w:rsid w:val="009A2D08"/>
    <w:rsid w:val="009A3BE6"/>
    <w:rsid w:val="009A6F40"/>
    <w:rsid w:val="009B3B28"/>
    <w:rsid w:val="009B6F8D"/>
    <w:rsid w:val="009C3DEA"/>
    <w:rsid w:val="009C7747"/>
    <w:rsid w:val="009C7B54"/>
    <w:rsid w:val="009D325A"/>
    <w:rsid w:val="009D7F89"/>
    <w:rsid w:val="009E69C2"/>
    <w:rsid w:val="009E724B"/>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E4A01"/>
    <w:rsid w:val="00AF549E"/>
    <w:rsid w:val="00AF7368"/>
    <w:rsid w:val="00B02F78"/>
    <w:rsid w:val="00B04178"/>
    <w:rsid w:val="00B07996"/>
    <w:rsid w:val="00B11C5F"/>
    <w:rsid w:val="00B1205A"/>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D329D"/>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D6E36"/>
    <w:rsid w:val="00CE63CC"/>
    <w:rsid w:val="00CE68AA"/>
    <w:rsid w:val="00CF2755"/>
    <w:rsid w:val="00D11229"/>
    <w:rsid w:val="00D118A4"/>
    <w:rsid w:val="00D1443A"/>
    <w:rsid w:val="00D22EBD"/>
    <w:rsid w:val="00D25F6F"/>
    <w:rsid w:val="00D30AE2"/>
    <w:rsid w:val="00D37274"/>
    <w:rsid w:val="00D457A1"/>
    <w:rsid w:val="00D46995"/>
    <w:rsid w:val="00D57FD4"/>
    <w:rsid w:val="00D61C3D"/>
    <w:rsid w:val="00D61C61"/>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BC3"/>
    <w:rsid w:val="00DE32DE"/>
    <w:rsid w:val="00DE39E9"/>
    <w:rsid w:val="00DF0658"/>
    <w:rsid w:val="00DF4837"/>
    <w:rsid w:val="00DF5C29"/>
    <w:rsid w:val="00DF6A24"/>
    <w:rsid w:val="00E01390"/>
    <w:rsid w:val="00E05E6B"/>
    <w:rsid w:val="00E066AE"/>
    <w:rsid w:val="00E07D20"/>
    <w:rsid w:val="00E133E4"/>
    <w:rsid w:val="00E15637"/>
    <w:rsid w:val="00E234E7"/>
    <w:rsid w:val="00E23E3E"/>
    <w:rsid w:val="00E2422B"/>
    <w:rsid w:val="00E30146"/>
    <w:rsid w:val="00E350AF"/>
    <w:rsid w:val="00E46D84"/>
    <w:rsid w:val="00E51C2C"/>
    <w:rsid w:val="00E52A2C"/>
    <w:rsid w:val="00E533B0"/>
    <w:rsid w:val="00E6175B"/>
    <w:rsid w:val="00E70139"/>
    <w:rsid w:val="00E73632"/>
    <w:rsid w:val="00E842DC"/>
    <w:rsid w:val="00E937C2"/>
    <w:rsid w:val="00E95AB1"/>
    <w:rsid w:val="00EA4879"/>
    <w:rsid w:val="00EA6894"/>
    <w:rsid w:val="00EC204C"/>
    <w:rsid w:val="00ED2025"/>
    <w:rsid w:val="00EE3997"/>
    <w:rsid w:val="00EF56B0"/>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D1410"/>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822">
      <w:bodyDiv w:val="1"/>
      <w:marLeft w:val="0"/>
      <w:marRight w:val="0"/>
      <w:marTop w:val="0"/>
      <w:marBottom w:val="0"/>
      <w:divBdr>
        <w:top w:val="none" w:sz="0" w:space="0" w:color="auto"/>
        <w:left w:val="none" w:sz="0" w:space="0" w:color="auto"/>
        <w:bottom w:val="none" w:sz="0" w:space="0" w:color="auto"/>
        <w:right w:val="none" w:sz="0" w:space="0" w:color="auto"/>
      </w:divBdr>
    </w:div>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yperlink" Target="https://www.spucr.cz/narodni-plan-obnovy/projekty-zrealizovan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29</Pages>
  <Words>11509</Words>
  <Characters>67905</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40</cp:revision>
  <cp:lastPrinted>2022-03-23T14:05:00Z</cp:lastPrinted>
  <dcterms:created xsi:type="dcterms:W3CDTF">2023-06-05T13:26:00Z</dcterms:created>
  <dcterms:modified xsi:type="dcterms:W3CDTF">2024-02-06T09:54:00Z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